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C53" w:rsidRDefault="004A41C8">
      <w:pPr>
        <w:pStyle w:val="normal0"/>
      </w:pPr>
      <w:bookmarkStart w:id="0" w:name="_GoBack"/>
      <w:bookmarkEnd w:id="0"/>
      <w:r>
        <w:rPr>
          <w:noProof/>
          <w:lang w:val="en-US"/>
        </w:rPr>
        <w:drawing>
          <wp:inline distT="114300" distB="114300" distL="114300" distR="114300">
            <wp:extent cx="939800" cy="9398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939800" cy="939800"/>
                    </a:xfrm>
                    <a:prstGeom prst="rect">
                      <a:avLst/>
                    </a:prstGeom>
                    <a:ln/>
                  </pic:spPr>
                </pic:pic>
              </a:graphicData>
            </a:graphic>
          </wp:inline>
        </w:drawing>
      </w:r>
    </w:p>
    <w:p w:rsidR="000C7C53" w:rsidRDefault="000C7C53">
      <w:pPr>
        <w:pStyle w:val="normal0"/>
        <w:rPr>
          <w:b/>
          <w:sz w:val="28"/>
          <w:szCs w:val="28"/>
        </w:rPr>
      </w:pPr>
    </w:p>
    <w:p w:rsidR="000C7C53" w:rsidRDefault="004A41C8">
      <w:pPr>
        <w:pStyle w:val="normal0"/>
        <w:rPr>
          <w:b/>
          <w:sz w:val="28"/>
          <w:szCs w:val="28"/>
        </w:rPr>
      </w:pPr>
      <w:r>
        <w:rPr>
          <w:b/>
          <w:sz w:val="28"/>
          <w:szCs w:val="28"/>
        </w:rPr>
        <w:t>Welcome to the Faculty of Engineering &amp; Construction</w:t>
      </w:r>
    </w:p>
    <w:p w:rsidR="000C7C53" w:rsidRDefault="000C7C53">
      <w:pPr>
        <w:pStyle w:val="normal0"/>
      </w:pPr>
    </w:p>
    <w:p w:rsidR="000C7C53" w:rsidRDefault="004A41C8">
      <w:pPr>
        <w:pStyle w:val="normal0"/>
      </w:pPr>
      <w:r>
        <w:rPr>
          <w:noProof/>
          <w:lang w:val="en-US"/>
        </w:rPr>
        <w:drawing>
          <wp:inline distT="114300" distB="114300" distL="114300" distR="114300">
            <wp:extent cx="2833538" cy="386327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833538" cy="3863270"/>
                    </a:xfrm>
                    <a:prstGeom prst="rect">
                      <a:avLst/>
                    </a:prstGeom>
                    <a:ln/>
                  </pic:spPr>
                </pic:pic>
              </a:graphicData>
            </a:graphic>
          </wp:inline>
        </w:drawing>
      </w:r>
    </w:p>
    <w:p w:rsidR="000C7C53" w:rsidRDefault="000C7C53">
      <w:pPr>
        <w:pStyle w:val="normal0"/>
      </w:pPr>
    </w:p>
    <w:p w:rsidR="000C7C53" w:rsidRDefault="000C7C53">
      <w:pPr>
        <w:pStyle w:val="normal0"/>
      </w:pPr>
    </w:p>
    <w:p w:rsidR="000C7C53" w:rsidRDefault="004A41C8">
      <w:pPr>
        <w:pStyle w:val="normal0"/>
        <w:jc w:val="both"/>
      </w:pPr>
      <w:r>
        <w:t>The resources in this pack will help prepare you to start your course in September and give you an understanding of some of the techniques and skills you will need to be successful as a student.</w:t>
      </w:r>
    </w:p>
    <w:p w:rsidR="000C7C53" w:rsidRDefault="000C7C53">
      <w:pPr>
        <w:pStyle w:val="normal0"/>
        <w:jc w:val="both"/>
      </w:pPr>
    </w:p>
    <w:p w:rsidR="000C7C53" w:rsidRDefault="004A41C8">
      <w:pPr>
        <w:pStyle w:val="normal0"/>
        <w:jc w:val="both"/>
      </w:pPr>
      <w:r>
        <w:t xml:space="preserve">Please bring this work to your tutor along with anything else you have created to enrolment; we would love to see what you have done and look forward to meeting you.  </w:t>
      </w:r>
    </w:p>
    <w:p w:rsidR="000C7C53" w:rsidRDefault="000C7C53">
      <w:pPr>
        <w:pStyle w:val="normal0"/>
        <w:jc w:val="both"/>
      </w:pPr>
    </w:p>
    <w:p w:rsidR="000C7C53" w:rsidRDefault="004A41C8">
      <w:pPr>
        <w:pStyle w:val="normal0"/>
        <w:jc w:val="both"/>
      </w:pPr>
      <w:r>
        <w:t xml:space="preserve">Your pack is broken down into </w:t>
      </w:r>
      <w:r>
        <w:rPr>
          <w:b/>
        </w:rPr>
        <w:t>3 tasks</w:t>
      </w:r>
      <w:r>
        <w:t>.  These have been designed to give you an insig</w:t>
      </w:r>
      <w:r>
        <w:t>ht into the topics covered within your chosen field.</w:t>
      </w:r>
    </w:p>
    <w:p w:rsidR="000C7C53" w:rsidRDefault="000C7C53">
      <w:pPr>
        <w:pStyle w:val="normal0"/>
        <w:jc w:val="both"/>
      </w:pPr>
    </w:p>
    <w:p w:rsidR="000C7C53" w:rsidRDefault="004A41C8">
      <w:pPr>
        <w:pStyle w:val="normal0"/>
        <w:jc w:val="both"/>
      </w:pPr>
      <w:r>
        <w:t>Each task has several steps to follow to complete it.  The processes of researching and preparing your work are essential skills in becoming successful in Construction or Building &amp; Engineering services</w:t>
      </w:r>
      <w:r>
        <w:t>.</w:t>
      </w:r>
    </w:p>
    <w:p w:rsidR="000C7C53" w:rsidRDefault="000C7C53">
      <w:pPr>
        <w:pStyle w:val="normal0"/>
      </w:pPr>
    </w:p>
    <w:p w:rsidR="000C7C53" w:rsidRDefault="004A41C8">
      <w:pPr>
        <w:pStyle w:val="normal0"/>
      </w:pPr>
      <w:r>
        <w:rPr>
          <w:noProof/>
          <w:lang w:val="en-US"/>
        </w:rPr>
        <w:lastRenderedPageBreak/>
        <w:drawing>
          <wp:inline distT="114300" distB="114300" distL="114300" distR="114300">
            <wp:extent cx="939800" cy="9398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939800" cy="939800"/>
                    </a:xfrm>
                    <a:prstGeom prst="rect">
                      <a:avLst/>
                    </a:prstGeom>
                    <a:ln/>
                  </pic:spPr>
                </pic:pic>
              </a:graphicData>
            </a:graphic>
          </wp:inline>
        </w:drawing>
      </w:r>
    </w:p>
    <w:p w:rsidR="000C7C53" w:rsidRDefault="000C7C53">
      <w:pPr>
        <w:pStyle w:val="normal0"/>
        <w:rPr>
          <w:b/>
          <w:sz w:val="28"/>
          <w:szCs w:val="28"/>
        </w:rPr>
      </w:pPr>
    </w:p>
    <w:p w:rsidR="000C7C53" w:rsidRDefault="004A41C8">
      <w:pPr>
        <w:pStyle w:val="normal0"/>
        <w:rPr>
          <w:b/>
          <w:sz w:val="28"/>
          <w:szCs w:val="28"/>
        </w:rPr>
      </w:pPr>
      <w:r>
        <w:rPr>
          <w:b/>
          <w:sz w:val="28"/>
          <w:szCs w:val="28"/>
        </w:rPr>
        <w:t>TASK ONE</w:t>
      </w:r>
    </w:p>
    <w:p w:rsidR="000C7C53" w:rsidRDefault="000C7C53">
      <w:pPr>
        <w:pStyle w:val="normal0"/>
      </w:pPr>
    </w:p>
    <w:p w:rsidR="000C7C53" w:rsidRDefault="004A41C8">
      <w:pPr>
        <w:pStyle w:val="normal0"/>
        <w:rPr>
          <w:b/>
        </w:rPr>
      </w:pPr>
      <w:r>
        <w:rPr>
          <w:b/>
        </w:rPr>
        <w:t>Your task is to research each trade listed below and describe the jobs that they would undertake in the industry in the box opposite.</w:t>
      </w:r>
    </w:p>
    <w:p w:rsidR="000C7C53" w:rsidRDefault="000C7C53">
      <w:pPr>
        <w:pStyle w:val="normal0"/>
      </w:pPr>
    </w:p>
    <w:p w:rsidR="000C7C53" w:rsidRDefault="000C7C53">
      <w:pPr>
        <w:pStyle w:val="normal0"/>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C7C53">
        <w:trPr>
          <w:trHeight w:val="420"/>
        </w:trPr>
        <w:tc>
          <w:tcPr>
            <w:tcW w:w="9028" w:type="dxa"/>
            <w:gridSpan w:val="2"/>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jc w:val="center"/>
              <w:rPr>
                <w:b/>
                <w:sz w:val="36"/>
                <w:szCs w:val="36"/>
              </w:rPr>
            </w:pPr>
            <w:r>
              <w:rPr>
                <w:b/>
                <w:sz w:val="36"/>
                <w:szCs w:val="36"/>
              </w:rPr>
              <w:t>Construction</w:t>
            </w:r>
          </w:p>
        </w:tc>
      </w:tr>
      <w:tr w:rsidR="000C7C53">
        <w:trPr>
          <w:trHeight w:val="420"/>
        </w:trPr>
        <w:tc>
          <w:tcPr>
            <w:tcW w:w="4514" w:type="dxa"/>
            <w:vMerge w:val="restart"/>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Carpentry &amp; Joinery</w:t>
            </w:r>
          </w:p>
          <w:p w:rsidR="000C7C53" w:rsidRDefault="000C7C53">
            <w:pPr>
              <w:pStyle w:val="normal0"/>
              <w:widowControl w:val="0"/>
              <w:pBdr>
                <w:top w:val="nil"/>
                <w:left w:val="nil"/>
                <w:bottom w:val="nil"/>
                <w:right w:val="nil"/>
                <w:between w:val="nil"/>
              </w:pBdr>
              <w:spacing w:line="240" w:lineRule="auto"/>
              <w:rPr>
                <w:b/>
                <w:sz w:val="24"/>
                <w:szCs w:val="24"/>
              </w:rPr>
            </w:pPr>
          </w:p>
          <w:p w:rsidR="000C7C53" w:rsidRDefault="000C7C53">
            <w:pPr>
              <w:pStyle w:val="normal0"/>
              <w:widowControl w:val="0"/>
              <w:pBdr>
                <w:top w:val="nil"/>
                <w:left w:val="nil"/>
                <w:bottom w:val="nil"/>
                <w:right w:val="nil"/>
                <w:between w:val="nil"/>
              </w:pBdr>
              <w:spacing w:line="240" w:lineRule="auto"/>
              <w:rPr>
                <w:b/>
                <w:sz w:val="24"/>
                <w:szCs w:val="24"/>
              </w:rPr>
            </w:pPr>
          </w:p>
        </w:tc>
        <w:tc>
          <w:tcPr>
            <w:tcW w:w="4514" w:type="dxa"/>
            <w:vMerge w:val="restart"/>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val="restart"/>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Painting &amp; Decorating</w:t>
            </w:r>
          </w:p>
          <w:p w:rsidR="000C7C53" w:rsidRDefault="000C7C53">
            <w:pPr>
              <w:pStyle w:val="normal0"/>
              <w:widowControl w:val="0"/>
              <w:pBdr>
                <w:top w:val="nil"/>
                <w:left w:val="nil"/>
                <w:bottom w:val="nil"/>
                <w:right w:val="nil"/>
                <w:between w:val="nil"/>
              </w:pBdr>
              <w:spacing w:line="240" w:lineRule="auto"/>
              <w:rPr>
                <w:b/>
                <w:sz w:val="24"/>
                <w:szCs w:val="24"/>
              </w:rPr>
            </w:pPr>
          </w:p>
          <w:p w:rsidR="000C7C53" w:rsidRDefault="000C7C53">
            <w:pPr>
              <w:pStyle w:val="normal0"/>
              <w:widowControl w:val="0"/>
              <w:pBdr>
                <w:top w:val="nil"/>
                <w:left w:val="nil"/>
                <w:bottom w:val="nil"/>
                <w:right w:val="nil"/>
                <w:between w:val="nil"/>
              </w:pBdr>
              <w:spacing w:line="240" w:lineRule="auto"/>
              <w:rPr>
                <w:b/>
                <w:sz w:val="24"/>
                <w:szCs w:val="24"/>
              </w:rPr>
            </w:pPr>
          </w:p>
        </w:tc>
        <w:tc>
          <w:tcPr>
            <w:tcW w:w="4514" w:type="dxa"/>
            <w:vMerge w:val="restart"/>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val="restart"/>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Plastering</w:t>
            </w:r>
          </w:p>
          <w:p w:rsidR="000C7C53" w:rsidRDefault="000C7C53">
            <w:pPr>
              <w:pStyle w:val="normal0"/>
              <w:widowControl w:val="0"/>
              <w:pBdr>
                <w:top w:val="nil"/>
                <w:left w:val="nil"/>
                <w:bottom w:val="nil"/>
                <w:right w:val="nil"/>
                <w:between w:val="nil"/>
              </w:pBdr>
              <w:spacing w:line="240" w:lineRule="auto"/>
              <w:rPr>
                <w:b/>
                <w:sz w:val="24"/>
                <w:szCs w:val="24"/>
              </w:rPr>
            </w:pPr>
          </w:p>
          <w:p w:rsidR="000C7C53" w:rsidRDefault="000C7C53">
            <w:pPr>
              <w:pStyle w:val="normal0"/>
              <w:widowControl w:val="0"/>
              <w:pBdr>
                <w:top w:val="nil"/>
                <w:left w:val="nil"/>
                <w:bottom w:val="nil"/>
                <w:right w:val="nil"/>
                <w:between w:val="nil"/>
              </w:pBdr>
              <w:spacing w:line="240" w:lineRule="auto"/>
              <w:rPr>
                <w:b/>
                <w:sz w:val="24"/>
                <w:szCs w:val="24"/>
              </w:rPr>
            </w:pPr>
          </w:p>
        </w:tc>
        <w:tc>
          <w:tcPr>
            <w:tcW w:w="4514" w:type="dxa"/>
            <w:vMerge w:val="restart"/>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val="restart"/>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Brickwork</w:t>
            </w:r>
          </w:p>
          <w:p w:rsidR="000C7C53" w:rsidRDefault="000C7C53">
            <w:pPr>
              <w:pStyle w:val="normal0"/>
              <w:widowControl w:val="0"/>
              <w:pBdr>
                <w:top w:val="nil"/>
                <w:left w:val="nil"/>
                <w:bottom w:val="nil"/>
                <w:right w:val="nil"/>
                <w:between w:val="nil"/>
              </w:pBdr>
              <w:spacing w:line="240" w:lineRule="auto"/>
              <w:rPr>
                <w:b/>
                <w:sz w:val="24"/>
                <w:szCs w:val="24"/>
              </w:rPr>
            </w:pPr>
          </w:p>
          <w:p w:rsidR="000C7C53" w:rsidRDefault="000C7C53">
            <w:pPr>
              <w:pStyle w:val="normal0"/>
              <w:widowControl w:val="0"/>
              <w:pBdr>
                <w:top w:val="nil"/>
                <w:left w:val="nil"/>
                <w:bottom w:val="nil"/>
                <w:right w:val="nil"/>
                <w:between w:val="nil"/>
              </w:pBdr>
              <w:spacing w:line="240" w:lineRule="auto"/>
              <w:rPr>
                <w:b/>
                <w:sz w:val="24"/>
                <w:szCs w:val="24"/>
              </w:rPr>
            </w:pPr>
          </w:p>
        </w:tc>
        <w:tc>
          <w:tcPr>
            <w:tcW w:w="4514" w:type="dxa"/>
            <w:vMerge w:val="restart"/>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val="restart"/>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Civil Engineering</w:t>
            </w:r>
          </w:p>
          <w:p w:rsidR="000C7C53" w:rsidRDefault="000C7C53">
            <w:pPr>
              <w:pStyle w:val="normal0"/>
              <w:widowControl w:val="0"/>
              <w:pBdr>
                <w:top w:val="nil"/>
                <w:left w:val="nil"/>
                <w:bottom w:val="nil"/>
                <w:right w:val="nil"/>
                <w:between w:val="nil"/>
              </w:pBdr>
              <w:spacing w:line="240" w:lineRule="auto"/>
              <w:rPr>
                <w:b/>
                <w:sz w:val="24"/>
                <w:szCs w:val="24"/>
              </w:rPr>
            </w:pPr>
          </w:p>
          <w:p w:rsidR="000C7C53" w:rsidRDefault="000C7C53">
            <w:pPr>
              <w:pStyle w:val="normal0"/>
              <w:widowControl w:val="0"/>
              <w:pBdr>
                <w:top w:val="nil"/>
                <w:left w:val="nil"/>
                <w:bottom w:val="nil"/>
                <w:right w:val="nil"/>
                <w:between w:val="nil"/>
              </w:pBdr>
              <w:spacing w:line="240" w:lineRule="auto"/>
              <w:rPr>
                <w:b/>
                <w:sz w:val="24"/>
                <w:szCs w:val="24"/>
              </w:rPr>
            </w:pPr>
          </w:p>
        </w:tc>
        <w:tc>
          <w:tcPr>
            <w:tcW w:w="4514" w:type="dxa"/>
            <w:vMerge w:val="restart"/>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9028" w:type="dxa"/>
            <w:gridSpan w:val="2"/>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jc w:val="center"/>
              <w:rPr>
                <w:b/>
                <w:sz w:val="36"/>
                <w:szCs w:val="36"/>
              </w:rPr>
            </w:pPr>
            <w:r>
              <w:rPr>
                <w:b/>
                <w:sz w:val="36"/>
                <w:szCs w:val="36"/>
              </w:rPr>
              <w:t>Building &amp; Engineering Services</w:t>
            </w:r>
          </w:p>
        </w:tc>
      </w:tr>
      <w:tr w:rsidR="000C7C53">
        <w:trPr>
          <w:trHeight w:val="420"/>
        </w:trPr>
        <w:tc>
          <w:tcPr>
            <w:tcW w:w="4514" w:type="dxa"/>
            <w:vMerge w:val="restart"/>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Plumbing</w:t>
            </w:r>
          </w:p>
          <w:p w:rsidR="000C7C53" w:rsidRDefault="000C7C53">
            <w:pPr>
              <w:pStyle w:val="normal0"/>
              <w:widowControl w:val="0"/>
              <w:pBdr>
                <w:top w:val="nil"/>
                <w:left w:val="nil"/>
                <w:bottom w:val="nil"/>
                <w:right w:val="nil"/>
                <w:between w:val="nil"/>
              </w:pBdr>
              <w:spacing w:line="240" w:lineRule="auto"/>
              <w:rPr>
                <w:b/>
                <w:sz w:val="24"/>
                <w:szCs w:val="24"/>
              </w:rPr>
            </w:pPr>
          </w:p>
          <w:p w:rsidR="000C7C53" w:rsidRDefault="000C7C53">
            <w:pPr>
              <w:pStyle w:val="normal0"/>
              <w:widowControl w:val="0"/>
              <w:pBdr>
                <w:top w:val="nil"/>
                <w:left w:val="nil"/>
                <w:bottom w:val="nil"/>
                <w:right w:val="nil"/>
                <w:between w:val="nil"/>
              </w:pBdr>
              <w:spacing w:line="240" w:lineRule="auto"/>
              <w:rPr>
                <w:b/>
                <w:sz w:val="24"/>
                <w:szCs w:val="24"/>
              </w:rPr>
            </w:pPr>
          </w:p>
        </w:tc>
        <w:tc>
          <w:tcPr>
            <w:tcW w:w="4514" w:type="dxa"/>
            <w:vMerge w:val="restart"/>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rPr>
          <w:trHeight w:val="420"/>
        </w:trPr>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c>
          <w:tcPr>
            <w:tcW w:w="4514" w:type="dxa"/>
            <w:vMerge/>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Electrical</w:t>
            </w:r>
          </w:p>
          <w:p w:rsidR="000C7C53" w:rsidRDefault="000C7C53">
            <w:pPr>
              <w:pStyle w:val="normal0"/>
              <w:widowControl w:val="0"/>
              <w:pBdr>
                <w:top w:val="nil"/>
                <w:left w:val="nil"/>
                <w:bottom w:val="nil"/>
                <w:right w:val="nil"/>
                <w:between w:val="nil"/>
              </w:pBdr>
              <w:spacing w:line="240" w:lineRule="auto"/>
              <w:rPr>
                <w:b/>
                <w:sz w:val="24"/>
                <w:szCs w:val="24"/>
              </w:rPr>
            </w:pPr>
          </w:p>
          <w:p w:rsidR="000C7C53" w:rsidRDefault="004A41C8">
            <w:pPr>
              <w:pStyle w:val="normal0"/>
              <w:widowControl w:val="0"/>
              <w:pBdr>
                <w:top w:val="nil"/>
                <w:left w:val="nil"/>
                <w:bottom w:val="nil"/>
                <w:right w:val="nil"/>
                <w:between w:val="nil"/>
              </w:pBdr>
              <w:spacing w:line="240" w:lineRule="auto"/>
              <w:rPr>
                <w:b/>
                <w:sz w:val="24"/>
                <w:szCs w:val="24"/>
              </w:rPr>
            </w:pPr>
            <w:r>
              <w:rPr>
                <w:b/>
                <w:sz w:val="24"/>
                <w:szCs w:val="24"/>
              </w:rPr>
              <w:t xml:space="preserve"> </w:t>
            </w:r>
          </w:p>
          <w:p w:rsidR="000C7C53" w:rsidRDefault="000C7C53">
            <w:pPr>
              <w:pStyle w:val="normal0"/>
              <w:widowControl w:val="0"/>
              <w:pBdr>
                <w:top w:val="nil"/>
                <w:left w:val="nil"/>
                <w:bottom w:val="nil"/>
                <w:right w:val="nil"/>
                <w:between w:val="nil"/>
              </w:pBdr>
              <w:spacing w:line="240" w:lineRule="auto"/>
              <w:rPr>
                <w:b/>
                <w:sz w:val="24"/>
                <w:szCs w:val="24"/>
              </w:rPr>
            </w:pP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bl>
    <w:p w:rsidR="000C7C53" w:rsidRDefault="000C7C53">
      <w:pPr>
        <w:pStyle w:val="normal0"/>
      </w:pPr>
    </w:p>
    <w:p w:rsidR="000C7C53" w:rsidRDefault="000C7C53">
      <w:pPr>
        <w:pStyle w:val="normal0"/>
      </w:pPr>
    </w:p>
    <w:p w:rsidR="000C7C53" w:rsidRDefault="000C7C53">
      <w:pPr>
        <w:pStyle w:val="normal0"/>
      </w:pPr>
    </w:p>
    <w:p w:rsidR="000C7C53" w:rsidRDefault="004A41C8">
      <w:pPr>
        <w:pStyle w:val="normal0"/>
      </w:pPr>
      <w:r>
        <w:rPr>
          <w:noProof/>
          <w:lang w:val="en-US"/>
        </w:rPr>
        <w:drawing>
          <wp:inline distT="114300" distB="114300" distL="114300" distR="114300">
            <wp:extent cx="939800" cy="9398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39800" cy="939800"/>
                    </a:xfrm>
                    <a:prstGeom prst="rect">
                      <a:avLst/>
                    </a:prstGeom>
                    <a:ln/>
                  </pic:spPr>
                </pic:pic>
              </a:graphicData>
            </a:graphic>
          </wp:inline>
        </w:drawing>
      </w:r>
    </w:p>
    <w:p w:rsidR="000C7C53" w:rsidRDefault="000C7C53">
      <w:pPr>
        <w:pStyle w:val="normal0"/>
      </w:pPr>
    </w:p>
    <w:p w:rsidR="000C7C53" w:rsidRDefault="000C7C53">
      <w:pPr>
        <w:pStyle w:val="normal0"/>
      </w:pPr>
    </w:p>
    <w:p w:rsidR="000C7C53" w:rsidRDefault="004A41C8">
      <w:pPr>
        <w:pStyle w:val="normal0"/>
        <w:rPr>
          <w:b/>
          <w:sz w:val="36"/>
          <w:szCs w:val="36"/>
        </w:rPr>
      </w:pPr>
      <w:r>
        <w:rPr>
          <w:b/>
          <w:sz w:val="36"/>
          <w:szCs w:val="36"/>
        </w:rPr>
        <w:t>TASK TWO</w:t>
      </w:r>
    </w:p>
    <w:p w:rsidR="000C7C53" w:rsidRDefault="000C7C53">
      <w:pPr>
        <w:pStyle w:val="normal0"/>
      </w:pPr>
    </w:p>
    <w:p w:rsidR="000C7C53" w:rsidRDefault="004A41C8">
      <w:pPr>
        <w:pStyle w:val="normal0"/>
        <w:rPr>
          <w:b/>
          <w:sz w:val="28"/>
          <w:szCs w:val="28"/>
        </w:rPr>
      </w:pPr>
      <w:r>
        <w:rPr>
          <w:b/>
          <w:sz w:val="28"/>
          <w:szCs w:val="28"/>
        </w:rPr>
        <w:t>Health and Safety is taken very seriously across the industry</w:t>
      </w:r>
    </w:p>
    <w:p w:rsidR="000C7C53" w:rsidRDefault="000C7C53">
      <w:pPr>
        <w:pStyle w:val="normal0"/>
        <w:rPr>
          <w:b/>
          <w:sz w:val="28"/>
          <w:szCs w:val="28"/>
        </w:rPr>
      </w:pPr>
    </w:p>
    <w:p w:rsidR="000C7C53" w:rsidRDefault="004A41C8">
      <w:pPr>
        <w:pStyle w:val="normal0"/>
        <w:rPr>
          <w:b/>
          <w:sz w:val="28"/>
          <w:szCs w:val="28"/>
        </w:rPr>
      </w:pPr>
      <w:r>
        <w:rPr>
          <w:b/>
          <w:sz w:val="28"/>
          <w:szCs w:val="28"/>
        </w:rPr>
        <w:t>Everybody has to wear Personal Protective Equipment (P.P.E.)</w:t>
      </w:r>
    </w:p>
    <w:p w:rsidR="000C7C53" w:rsidRDefault="000C7C53">
      <w:pPr>
        <w:pStyle w:val="normal0"/>
      </w:pPr>
    </w:p>
    <w:p w:rsidR="000C7C53" w:rsidRDefault="004A41C8">
      <w:pPr>
        <w:pStyle w:val="normal0"/>
      </w:pPr>
      <w:r>
        <w:t>Using research methods, can you name the items PPE from the images below?  What are they used for when working on site?</w:t>
      </w:r>
    </w:p>
    <w:p w:rsidR="000C7C53" w:rsidRDefault="000C7C53">
      <w:pPr>
        <w:pStyle w:val="normal0"/>
      </w:pPr>
    </w:p>
    <w:p w:rsidR="000C7C53" w:rsidRDefault="000C7C53">
      <w:pPr>
        <w:pStyle w:val="normal0"/>
      </w:pPr>
    </w:p>
    <w:p w:rsidR="000C7C53" w:rsidRDefault="000C7C53">
      <w:pPr>
        <w:pStyle w:val="normal0"/>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pPr>
            <w:r>
              <w:rPr>
                <w:noProof/>
                <w:lang w:val="en-US"/>
              </w:rPr>
              <w:drawing>
                <wp:inline distT="114300" distB="114300" distL="114300" distR="114300">
                  <wp:extent cx="1961388" cy="1961388"/>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961388" cy="1961388"/>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pPr>
            <w:r>
              <w:rPr>
                <w:noProof/>
                <w:lang w:val="en-US"/>
              </w:rPr>
              <w:drawing>
                <wp:inline distT="114300" distB="114300" distL="114300" distR="114300">
                  <wp:extent cx="1770698" cy="1866507"/>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1770698" cy="1866507"/>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1659007" cy="2310506"/>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659007" cy="2310506"/>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pPr>
            <w:r>
              <w:rPr>
                <w:noProof/>
                <w:lang w:val="en-US"/>
              </w:rPr>
              <w:drawing>
                <wp:inline distT="114300" distB="114300" distL="114300" distR="114300">
                  <wp:extent cx="2315528" cy="154368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315528" cy="154368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spacing w:line="240" w:lineRule="auto"/>
            </w:pPr>
            <w:r>
              <w:rPr>
                <w:noProof/>
                <w:lang w:val="en-US"/>
              </w:rPr>
              <w:drawing>
                <wp:inline distT="114300" distB="114300" distL="114300" distR="114300">
                  <wp:extent cx="2724150" cy="18542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724150" cy="18542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pPr>
            <w:r>
              <w:rPr>
                <w:noProof/>
                <w:lang w:val="en-US"/>
              </w:rPr>
              <w:drawing>
                <wp:inline distT="114300" distB="114300" distL="114300" distR="114300">
                  <wp:extent cx="2724150" cy="24384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724150" cy="24384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1849425" cy="245521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849425" cy="245521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bl>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4A41C8">
      <w:pPr>
        <w:pStyle w:val="normal0"/>
      </w:pPr>
      <w:r>
        <w:rPr>
          <w:noProof/>
          <w:lang w:val="en-US"/>
        </w:rPr>
        <w:drawing>
          <wp:inline distT="114300" distB="114300" distL="114300" distR="114300">
            <wp:extent cx="939800" cy="939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39800" cy="939800"/>
                    </a:xfrm>
                    <a:prstGeom prst="rect">
                      <a:avLst/>
                    </a:prstGeom>
                    <a:ln/>
                  </pic:spPr>
                </pic:pic>
              </a:graphicData>
            </a:graphic>
          </wp:inline>
        </w:drawing>
      </w:r>
    </w:p>
    <w:p w:rsidR="000C7C53" w:rsidRDefault="000C7C53">
      <w:pPr>
        <w:pStyle w:val="normal0"/>
      </w:pPr>
    </w:p>
    <w:p w:rsidR="000C7C53" w:rsidRDefault="000C7C53">
      <w:pPr>
        <w:pStyle w:val="normal0"/>
      </w:pPr>
    </w:p>
    <w:p w:rsidR="000C7C53" w:rsidRDefault="000C7C53">
      <w:pPr>
        <w:pStyle w:val="normal0"/>
      </w:pPr>
    </w:p>
    <w:p w:rsidR="000C7C53" w:rsidRDefault="004A41C8">
      <w:pPr>
        <w:pStyle w:val="normal0"/>
        <w:rPr>
          <w:b/>
          <w:sz w:val="36"/>
          <w:szCs w:val="36"/>
        </w:rPr>
      </w:pPr>
      <w:r>
        <w:rPr>
          <w:b/>
          <w:sz w:val="36"/>
          <w:szCs w:val="36"/>
        </w:rPr>
        <w:t>TASK THREE</w:t>
      </w:r>
    </w:p>
    <w:p w:rsidR="000C7C53" w:rsidRDefault="000C7C53">
      <w:pPr>
        <w:pStyle w:val="normal0"/>
      </w:pPr>
    </w:p>
    <w:p w:rsidR="000C7C53" w:rsidRDefault="004A41C8">
      <w:pPr>
        <w:pStyle w:val="normal0"/>
      </w:pPr>
      <w:r>
        <w:t>The list below shows abbreviated legislation.</w:t>
      </w:r>
    </w:p>
    <w:p w:rsidR="000C7C53" w:rsidRDefault="000C7C53">
      <w:pPr>
        <w:pStyle w:val="normal0"/>
      </w:pPr>
    </w:p>
    <w:p w:rsidR="000C7C53" w:rsidRDefault="004A41C8">
      <w:pPr>
        <w:pStyle w:val="normal0"/>
      </w:pPr>
      <w:r>
        <w:t>Your task is to research what the abbreviated legislation stands for and what it covers.</w:t>
      </w:r>
    </w:p>
    <w:p w:rsidR="000C7C53" w:rsidRDefault="000C7C53">
      <w:pPr>
        <w:pStyle w:val="normal0"/>
      </w:pPr>
    </w:p>
    <w:p w:rsidR="000C7C53" w:rsidRDefault="000C7C53">
      <w:pPr>
        <w:pStyle w:val="normal0"/>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36"/>
                <w:szCs w:val="36"/>
              </w:rPr>
            </w:pPr>
            <w:r>
              <w:rPr>
                <w:b/>
                <w:sz w:val="36"/>
                <w:szCs w:val="36"/>
              </w:rPr>
              <w:t>P.U.W.E.R.</w:t>
            </w: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36"/>
                <w:szCs w:val="36"/>
              </w:rPr>
            </w:pPr>
            <w:r>
              <w:rPr>
                <w:b/>
                <w:sz w:val="36"/>
                <w:szCs w:val="36"/>
              </w:rPr>
              <w:lastRenderedPageBreak/>
              <w:t>C.O.S.H.H.</w:t>
            </w: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36"/>
                <w:szCs w:val="36"/>
              </w:rPr>
            </w:pPr>
            <w:r>
              <w:rPr>
                <w:b/>
                <w:sz w:val="36"/>
                <w:szCs w:val="36"/>
              </w:rPr>
              <w:t>H.A.S.A.W.A.</w:t>
            </w: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r w:rsidR="000C7C53">
        <w:tc>
          <w:tcPr>
            <w:tcW w:w="4514" w:type="dxa"/>
            <w:shd w:val="clear" w:color="auto" w:fill="auto"/>
            <w:tcMar>
              <w:top w:w="100" w:type="dxa"/>
              <w:left w:w="100" w:type="dxa"/>
              <w:bottom w:w="100" w:type="dxa"/>
              <w:right w:w="100" w:type="dxa"/>
            </w:tcMar>
          </w:tcPr>
          <w:p w:rsidR="000C7C53" w:rsidRDefault="004A41C8">
            <w:pPr>
              <w:pStyle w:val="normal0"/>
              <w:widowControl w:val="0"/>
              <w:pBdr>
                <w:top w:val="nil"/>
                <w:left w:val="nil"/>
                <w:bottom w:val="nil"/>
                <w:right w:val="nil"/>
                <w:between w:val="nil"/>
              </w:pBdr>
              <w:spacing w:line="240" w:lineRule="auto"/>
              <w:rPr>
                <w:b/>
                <w:sz w:val="36"/>
                <w:szCs w:val="36"/>
              </w:rPr>
            </w:pPr>
            <w:r>
              <w:rPr>
                <w:b/>
                <w:sz w:val="36"/>
                <w:szCs w:val="36"/>
              </w:rPr>
              <w:t>R.I.D.D.O.R.</w:t>
            </w: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p w:rsidR="000C7C53" w:rsidRDefault="000C7C53">
            <w:pPr>
              <w:pStyle w:val="normal0"/>
              <w:widowControl w:val="0"/>
              <w:pBdr>
                <w:top w:val="nil"/>
                <w:left w:val="nil"/>
                <w:bottom w:val="nil"/>
                <w:right w:val="nil"/>
                <w:between w:val="nil"/>
              </w:pBdr>
              <w:spacing w:line="240" w:lineRule="auto"/>
              <w:rPr>
                <w:b/>
                <w:sz w:val="36"/>
                <w:szCs w:val="36"/>
              </w:rPr>
            </w:pPr>
          </w:p>
        </w:tc>
        <w:tc>
          <w:tcPr>
            <w:tcW w:w="4514" w:type="dxa"/>
            <w:shd w:val="clear" w:color="auto" w:fill="auto"/>
            <w:tcMar>
              <w:top w:w="100" w:type="dxa"/>
              <w:left w:w="100" w:type="dxa"/>
              <w:bottom w:w="100" w:type="dxa"/>
              <w:right w:w="100" w:type="dxa"/>
            </w:tcMar>
          </w:tcPr>
          <w:p w:rsidR="000C7C53" w:rsidRDefault="000C7C53">
            <w:pPr>
              <w:pStyle w:val="normal0"/>
              <w:widowControl w:val="0"/>
              <w:pBdr>
                <w:top w:val="nil"/>
                <w:left w:val="nil"/>
                <w:bottom w:val="nil"/>
                <w:right w:val="nil"/>
                <w:between w:val="nil"/>
              </w:pBdr>
              <w:spacing w:line="240" w:lineRule="auto"/>
            </w:pPr>
          </w:p>
        </w:tc>
      </w:tr>
    </w:tbl>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0C7C53">
      <w:pPr>
        <w:pStyle w:val="normal0"/>
      </w:pPr>
    </w:p>
    <w:p w:rsidR="000C7C53" w:rsidRDefault="004A41C8">
      <w:pPr>
        <w:pStyle w:val="normal0"/>
        <w:rPr>
          <w:rFonts w:ascii="Comfortaa" w:eastAsia="Comfortaa" w:hAnsi="Comfortaa" w:cs="Comfortaa"/>
          <w:color w:val="666666"/>
          <w:sz w:val="36"/>
          <w:szCs w:val="36"/>
        </w:rPr>
      </w:pPr>
      <w:r>
        <w:rPr>
          <w:rFonts w:ascii="Comfortaa" w:eastAsia="Comfortaa" w:hAnsi="Comfortaa" w:cs="Comfortaa"/>
          <w:color w:val="666666"/>
          <w:sz w:val="36"/>
          <w:szCs w:val="36"/>
        </w:rPr>
        <w:t>Contact Us:</w:t>
      </w:r>
    </w:p>
    <w:p w:rsidR="000C7C53" w:rsidRDefault="000C7C53">
      <w:pPr>
        <w:pStyle w:val="normal0"/>
        <w:rPr>
          <w:rFonts w:ascii="Comfortaa" w:eastAsia="Comfortaa" w:hAnsi="Comfortaa" w:cs="Comfortaa"/>
          <w:color w:val="666666"/>
          <w:sz w:val="36"/>
          <w:szCs w:val="36"/>
        </w:rPr>
      </w:pPr>
    </w:p>
    <w:p w:rsidR="000C7C53" w:rsidRDefault="004A41C8">
      <w:pPr>
        <w:pStyle w:val="normal0"/>
        <w:rPr>
          <w:rFonts w:ascii="Comfortaa" w:eastAsia="Comfortaa" w:hAnsi="Comfortaa" w:cs="Comfortaa"/>
          <w:color w:val="666666"/>
          <w:sz w:val="28"/>
          <w:szCs w:val="28"/>
        </w:rPr>
      </w:pPr>
      <w:r>
        <w:rPr>
          <w:rFonts w:ascii="Comfortaa" w:eastAsia="Comfortaa" w:hAnsi="Comfortaa" w:cs="Comfortaa"/>
          <w:color w:val="666666"/>
          <w:sz w:val="28"/>
          <w:szCs w:val="28"/>
        </w:rPr>
        <w:t xml:space="preserve">Email: </w:t>
      </w:r>
      <w:hyperlink r:id="rId16">
        <w:r>
          <w:rPr>
            <w:rFonts w:ascii="Comfortaa" w:eastAsia="Comfortaa" w:hAnsi="Comfortaa" w:cs="Comfortaa"/>
            <w:color w:val="1155CC"/>
            <w:sz w:val="28"/>
            <w:szCs w:val="28"/>
            <w:u w:val="single"/>
          </w:rPr>
          <w:t>college@gcfe.net</w:t>
        </w:r>
      </w:hyperlink>
    </w:p>
    <w:p w:rsidR="000C7C53" w:rsidRDefault="004A41C8">
      <w:pPr>
        <w:pStyle w:val="normal0"/>
        <w:rPr>
          <w:rFonts w:ascii="Comfortaa" w:eastAsia="Comfortaa" w:hAnsi="Comfortaa" w:cs="Comfortaa"/>
          <w:color w:val="666666"/>
          <w:sz w:val="36"/>
          <w:szCs w:val="36"/>
        </w:rPr>
      </w:pPr>
      <w:r>
        <w:rPr>
          <w:rFonts w:ascii="Comfortaa" w:eastAsia="Comfortaa" w:hAnsi="Comfortaa" w:cs="Comfortaa"/>
          <w:color w:val="666666"/>
          <w:sz w:val="28"/>
          <w:szCs w:val="28"/>
        </w:rPr>
        <w:t xml:space="preserve">Facebook: </w:t>
      </w:r>
      <w:hyperlink r:id="rId17">
        <w:r>
          <w:rPr>
            <w:rFonts w:ascii="Comfortaa" w:eastAsia="Comfortaa" w:hAnsi="Comfortaa" w:cs="Comfortaa"/>
            <w:color w:val="1155CC"/>
            <w:sz w:val="28"/>
            <w:szCs w:val="28"/>
            <w:u w:val="single"/>
          </w:rPr>
          <w:t>https://www.facebook.com/GuernseyCollege</w:t>
        </w:r>
      </w:hyperlink>
    </w:p>
    <w:p w:rsidR="000C7C53" w:rsidRDefault="004A41C8">
      <w:pPr>
        <w:pStyle w:val="normal0"/>
        <w:rPr>
          <w:rFonts w:ascii="Comfortaa" w:eastAsia="Comfortaa" w:hAnsi="Comfortaa" w:cs="Comfortaa"/>
          <w:color w:val="666666"/>
          <w:sz w:val="28"/>
          <w:szCs w:val="28"/>
        </w:rPr>
      </w:pPr>
      <w:r>
        <w:rPr>
          <w:rFonts w:ascii="Comfortaa" w:eastAsia="Comfortaa" w:hAnsi="Comfortaa" w:cs="Comfortaa"/>
          <w:color w:val="666666"/>
          <w:sz w:val="28"/>
          <w:szCs w:val="28"/>
        </w:rPr>
        <w:t>Twitter: GuernseyCollege@GuernseyCollege</w:t>
      </w:r>
    </w:p>
    <w:p w:rsidR="000C7C53" w:rsidRDefault="004A41C8">
      <w:pPr>
        <w:pStyle w:val="normal0"/>
      </w:pPr>
      <w:r>
        <w:rPr>
          <w:rFonts w:ascii="Comfortaa" w:eastAsia="Comfortaa" w:hAnsi="Comfortaa" w:cs="Comfortaa"/>
          <w:color w:val="666666"/>
          <w:sz w:val="28"/>
          <w:szCs w:val="28"/>
        </w:rPr>
        <w:t xml:space="preserve">Website: </w:t>
      </w:r>
      <w:hyperlink r:id="rId18">
        <w:r>
          <w:rPr>
            <w:rFonts w:ascii="Comfortaa" w:eastAsia="Comfortaa" w:hAnsi="Comfortaa" w:cs="Comfortaa"/>
            <w:color w:val="1155CC"/>
            <w:sz w:val="28"/>
            <w:szCs w:val="28"/>
            <w:u w:val="single"/>
          </w:rPr>
          <w:t>http://www.guernseycollege.ac.gg/</w:t>
        </w:r>
      </w:hyperlink>
    </w:p>
    <w:sectPr w:rsidR="000C7C53">
      <w:headerReference w:type="default" r:id="rId19"/>
      <w:foot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A41C8">
      <w:pPr>
        <w:spacing w:line="240" w:lineRule="auto"/>
      </w:pPr>
      <w:r>
        <w:separator/>
      </w:r>
    </w:p>
  </w:endnote>
  <w:endnote w:type="continuationSeparator" w:id="0">
    <w:p w:rsidR="00000000" w:rsidRDefault="004A41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fortaa">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C53" w:rsidRDefault="004A41C8">
    <w:pPr>
      <w:pStyle w:val="normal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A41C8">
      <w:pPr>
        <w:spacing w:line="240" w:lineRule="auto"/>
      </w:pPr>
      <w:r>
        <w:separator/>
      </w:r>
    </w:p>
  </w:footnote>
  <w:footnote w:type="continuationSeparator" w:id="0">
    <w:p w:rsidR="00000000" w:rsidRDefault="004A41C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C53" w:rsidRDefault="004A41C8">
    <w:pPr>
      <w:pStyle w:val="normal0"/>
      <w:jc w:val="right"/>
    </w:pPr>
    <w:r>
      <w:fldChar w:fldCharType="begin"/>
    </w:r>
    <w:r>
      <w:instrText>PAGE</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C7C53"/>
    <w:rsid w:val="000C7C53"/>
    <w:rsid w:val="004A41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41C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41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41C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41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hyperlink" Target="mailto:college@gcfe.net" TargetMode="External"/><Relationship Id="rId17" Type="http://schemas.openxmlformats.org/officeDocument/2006/relationships/hyperlink" Target="https://www.facebook.com/GuernseyCollege" TargetMode="External"/><Relationship Id="rId18" Type="http://schemas.openxmlformats.org/officeDocument/2006/relationships/hyperlink" Target="http://www.guernseycollege.ac.gg/" TargetMode="External"/><Relationship Id="rId19" Type="http://schemas.openxmlformats.org/officeDocument/2006/relationships/header" Target="head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295</Words>
  <Characters>1686</Characters>
  <Application>Microsoft Macintosh Word</Application>
  <DocSecurity>0</DocSecurity>
  <Lines>14</Lines>
  <Paragraphs>3</Paragraphs>
  <ScaleCrop>false</ScaleCrop>
  <Company>Trish Communications</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Trish Grover</cp:lastModifiedBy>
  <cp:revision>2</cp:revision>
  <dcterms:created xsi:type="dcterms:W3CDTF">2021-08-31T07:05:00Z</dcterms:created>
  <dcterms:modified xsi:type="dcterms:W3CDTF">2021-08-31T07:05:00Z</dcterms:modified>
</cp:coreProperties>
</file>