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580163" cy="697131"/>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80163" cy="697131"/>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5800725</wp:posOffset>
            </wp:positionV>
            <wp:extent cx="6210300" cy="168592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10300" cy="1685925"/>
                    </a:xfrm>
                    <a:prstGeom prst="rect"/>
                    <a:ln/>
                  </pic:spPr>
                </pic:pic>
              </a:graphicData>
            </a:graphic>
          </wp:anchor>
        </w:drawing>
      </w:r>
    </w:p>
    <w:p w:rsidR="00000000" w:rsidDel="00000000" w:rsidP="00000000" w:rsidRDefault="00000000" w:rsidRPr="00000000" w14:paraId="00000002">
      <w:pPr>
        <w:pageBreakBefore w:val="0"/>
        <w:widowControl w:val="0"/>
        <w:spacing w:line="276" w:lineRule="auto"/>
        <w:jc w:val="center"/>
        <w:rPr>
          <w:rFonts w:ascii="Spectral" w:cs="Spectral" w:eastAsia="Spectral" w:hAnsi="Spectral"/>
          <w:color w:val="7e8076"/>
          <w:sz w:val="140"/>
          <w:szCs w:val="140"/>
        </w:rPr>
      </w:pPr>
      <w:r w:rsidDel="00000000" w:rsidR="00000000" w:rsidRPr="00000000">
        <w:rPr>
          <w:rFonts w:ascii="Georgia" w:cs="Georgia" w:eastAsia="Georgia" w:hAnsi="Georgia"/>
          <w:b w:val="1"/>
          <w:color w:val="d31876"/>
          <w:sz w:val="140"/>
          <w:szCs w:val="140"/>
          <w:rtl w:val="0"/>
        </w:rPr>
        <w:t xml:space="preserve">Health</w:t>
      </w:r>
      <w:r w:rsidDel="00000000" w:rsidR="00000000" w:rsidRPr="00000000">
        <w:rPr>
          <w:rFonts w:ascii="Spectral" w:cs="Spectral" w:eastAsia="Spectral" w:hAnsi="Spectral"/>
          <w:color w:val="7e8076"/>
          <w:sz w:val="140"/>
          <w:szCs w:val="140"/>
          <w:rtl w:val="0"/>
        </w:rPr>
        <w:t xml:space="preserve"> </w:t>
      </w:r>
    </w:p>
    <w:p w:rsidR="00000000" w:rsidDel="00000000" w:rsidP="00000000" w:rsidRDefault="00000000" w:rsidRPr="00000000" w14:paraId="00000003">
      <w:pPr>
        <w:pageBreakBefore w:val="0"/>
        <w:widowControl w:val="0"/>
        <w:spacing w:line="276" w:lineRule="auto"/>
        <w:jc w:val="center"/>
        <w:rPr>
          <w:rFonts w:ascii="Georgia" w:cs="Georgia" w:eastAsia="Georgia" w:hAnsi="Georgia"/>
          <w:b w:val="1"/>
          <w:color w:val="78c336"/>
          <w:sz w:val="140"/>
          <w:szCs w:val="140"/>
        </w:rPr>
      </w:pPr>
      <w:r w:rsidDel="00000000" w:rsidR="00000000" w:rsidRPr="00000000">
        <w:rPr>
          <w:rFonts w:ascii="Spectral" w:cs="Spectral" w:eastAsia="Spectral" w:hAnsi="Spectral"/>
          <w:color w:val="7e8076"/>
          <w:sz w:val="120"/>
          <w:szCs w:val="120"/>
          <w:rtl w:val="0"/>
        </w:rPr>
        <w:t xml:space="preserve">&amp;</w:t>
      </w:r>
      <w:r w:rsidDel="00000000" w:rsidR="00000000" w:rsidRPr="00000000">
        <w:rPr>
          <w:rFonts w:ascii="Spectral" w:cs="Spectral" w:eastAsia="Spectral" w:hAnsi="Spectral"/>
          <w:color w:val="7e8076"/>
          <w:sz w:val="140"/>
          <w:szCs w:val="140"/>
          <w:rtl w:val="0"/>
        </w:rPr>
        <w:t xml:space="preserve"> </w:t>
      </w:r>
      <w:r w:rsidDel="00000000" w:rsidR="00000000" w:rsidRPr="00000000">
        <w:rPr>
          <w:rFonts w:ascii="Georgia" w:cs="Georgia" w:eastAsia="Georgia" w:hAnsi="Georgia"/>
          <w:b w:val="1"/>
          <w:color w:val="78c336"/>
          <w:sz w:val="140"/>
          <w:szCs w:val="140"/>
          <w:rtl w:val="0"/>
        </w:rPr>
        <w:t xml:space="preserve">Social Care</w:t>
      </w:r>
    </w:p>
    <w:p w:rsidR="00000000" w:rsidDel="00000000" w:rsidP="00000000" w:rsidRDefault="00000000" w:rsidRPr="00000000" w14:paraId="00000004">
      <w:pPr>
        <w:pageBreakBefore w:val="0"/>
        <w:widowControl w:val="0"/>
        <w:spacing w:line="276" w:lineRule="auto"/>
        <w:jc w:val="center"/>
        <w:rPr>
          <w:rFonts w:ascii="Georgia" w:cs="Georgia" w:eastAsia="Georgia" w:hAnsi="Georgia"/>
          <w:b w:val="1"/>
          <w:color w:val="7e8076"/>
          <w:sz w:val="144"/>
          <w:szCs w:val="144"/>
        </w:rPr>
      </w:pPr>
      <w:r w:rsidDel="00000000" w:rsidR="00000000" w:rsidRPr="00000000">
        <w:rPr>
          <w:rFonts w:ascii="Georgia" w:cs="Georgia" w:eastAsia="Georgia" w:hAnsi="Georgia"/>
          <w:b w:val="1"/>
          <w:color w:val="7e8076"/>
          <w:sz w:val="120"/>
          <w:szCs w:val="120"/>
          <w:rtl w:val="0"/>
        </w:rPr>
        <w:t xml:space="preserve">Level 3</w:t>
      </w:r>
      <w:r w:rsidDel="00000000" w:rsidR="00000000" w:rsidRPr="00000000">
        <w:rPr>
          <w:rtl w:val="0"/>
        </w:rPr>
      </w:r>
    </w:p>
    <w:p w:rsidR="00000000" w:rsidDel="00000000" w:rsidP="00000000" w:rsidRDefault="00000000" w:rsidRPr="00000000" w14:paraId="00000005">
      <w:pPr>
        <w:pageBreakBefore w:val="0"/>
        <w:widowControl w:val="0"/>
        <w:spacing w:line="276" w:lineRule="auto"/>
        <w:jc w:val="center"/>
        <w:rPr>
          <w:rFonts w:ascii="Georgia" w:cs="Georgia" w:eastAsia="Georgia" w:hAnsi="Georgia"/>
          <w:b w:val="1"/>
          <w:color w:val="7e8076"/>
          <w:sz w:val="144"/>
          <w:szCs w:val="144"/>
        </w:rPr>
      </w:pPr>
      <w:r w:rsidDel="00000000" w:rsidR="00000000" w:rsidRPr="00000000">
        <w:rPr>
          <w:rtl w:val="0"/>
        </w:rPr>
      </w:r>
    </w:p>
    <w:p w:rsidR="00000000" w:rsidDel="00000000" w:rsidP="00000000" w:rsidRDefault="00000000" w:rsidRPr="00000000" w14:paraId="00000006">
      <w:pPr>
        <w:pageBreakBefore w:val="0"/>
        <w:widowControl w:val="0"/>
        <w:spacing w:line="276" w:lineRule="auto"/>
        <w:jc w:val="left"/>
        <w:rPr>
          <w:rFonts w:ascii="Georgia" w:cs="Georgia" w:eastAsia="Georgia" w:hAnsi="Georgia"/>
          <w:b w:val="1"/>
          <w:color w:val="7e8076"/>
          <w:sz w:val="28"/>
          <w:szCs w:val="28"/>
        </w:rPr>
      </w:pPr>
      <w:r w:rsidDel="00000000" w:rsidR="00000000" w:rsidRPr="00000000">
        <w:rPr>
          <w:rtl w:val="0"/>
        </w:rPr>
      </w:r>
    </w:p>
    <w:p w:rsidR="00000000" w:rsidDel="00000000" w:rsidP="00000000" w:rsidRDefault="00000000" w:rsidRPr="00000000" w14:paraId="00000007">
      <w:pPr>
        <w:pageBreakBefore w:val="0"/>
        <w:widowControl w:val="0"/>
        <w:spacing w:line="276" w:lineRule="auto"/>
        <w:jc w:val="left"/>
        <w:rPr>
          <w:rFonts w:ascii="Georgia" w:cs="Georgia" w:eastAsia="Georgia" w:hAnsi="Georgia"/>
          <w:b w:val="1"/>
          <w:color w:val="7e8076"/>
          <w:sz w:val="28"/>
          <w:szCs w:val="28"/>
        </w:rPr>
      </w:pPr>
      <w:r w:rsidDel="00000000" w:rsidR="00000000" w:rsidRPr="00000000">
        <w:rPr>
          <w:rtl w:val="0"/>
        </w:rPr>
      </w:r>
    </w:p>
    <w:p w:rsidR="00000000" w:rsidDel="00000000" w:rsidP="00000000" w:rsidRDefault="00000000" w:rsidRPr="00000000" w14:paraId="00000008">
      <w:pPr>
        <w:pageBreakBefore w:val="0"/>
        <w:widowControl w:val="0"/>
        <w:spacing w:line="276" w:lineRule="auto"/>
        <w:jc w:val="left"/>
        <w:rPr>
          <w:rFonts w:ascii="Georgia" w:cs="Georgia" w:eastAsia="Georgia" w:hAnsi="Georgia"/>
          <w:b w:val="1"/>
          <w:color w:val="7e8076"/>
          <w:sz w:val="28"/>
          <w:szCs w:val="28"/>
        </w:rPr>
      </w:pPr>
      <w:r w:rsidDel="00000000" w:rsidR="00000000" w:rsidRPr="00000000">
        <w:rPr>
          <w:rtl w:val="0"/>
        </w:rPr>
      </w:r>
    </w:p>
    <w:p w:rsidR="00000000" w:rsidDel="00000000" w:rsidP="00000000" w:rsidRDefault="00000000" w:rsidRPr="00000000" w14:paraId="00000009">
      <w:pPr>
        <w:pageBreakBefore w:val="0"/>
        <w:widowControl w:val="0"/>
        <w:spacing w:line="276" w:lineRule="auto"/>
        <w:jc w:val="left"/>
        <w:rPr>
          <w:rFonts w:ascii="Georgia" w:cs="Georgia" w:eastAsia="Georgia" w:hAnsi="Georgia"/>
          <w:b w:val="1"/>
          <w:color w:val="7e8076"/>
          <w:sz w:val="28"/>
          <w:szCs w:val="28"/>
        </w:rPr>
      </w:pPr>
      <w:r w:rsidDel="00000000" w:rsidR="00000000" w:rsidRPr="00000000">
        <w:rPr>
          <w:rtl w:val="0"/>
        </w:rPr>
      </w:r>
    </w:p>
    <w:tbl>
      <w:tblPr>
        <w:tblStyle w:val="Table1"/>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color w:val="7e8076"/>
                <w:sz w:val="36"/>
                <w:szCs w:val="36"/>
              </w:rPr>
            </w:pPr>
            <w:r w:rsidDel="00000000" w:rsidR="00000000" w:rsidRPr="00000000">
              <w:rPr>
                <w:rFonts w:ascii="Georgia" w:cs="Georgia" w:eastAsia="Georgia" w:hAnsi="Georgia"/>
                <w:b w:val="1"/>
                <w:color w:val="7e8076"/>
                <w:sz w:val="36"/>
                <w:szCs w:val="36"/>
                <w:rtl w:val="0"/>
              </w:rPr>
              <w:t xml:space="preserve">In this booklet you will find the necessary content to prepare you for your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color w:val="7e8076"/>
                <w:sz w:val="36"/>
                <w:szCs w:val="36"/>
              </w:rPr>
            </w:pPr>
            <w:r w:rsidDel="00000000" w:rsidR="00000000" w:rsidRPr="00000000">
              <w:rPr>
                <w:rFonts w:ascii="Georgia" w:cs="Georgia" w:eastAsia="Georgia" w:hAnsi="Georgia"/>
                <w:b w:val="1"/>
                <w:color w:val="7e8076"/>
                <w:sz w:val="36"/>
                <w:szCs w:val="36"/>
                <w:rtl w:val="0"/>
              </w:rPr>
              <w:t xml:space="preserve">transition from GCSE to this course.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color w:val="7e8076"/>
                <w:sz w:val="36"/>
                <w:szCs w:val="3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color w:val="7e8076"/>
                <w:sz w:val="36"/>
                <w:szCs w:val="36"/>
              </w:rPr>
            </w:pPr>
            <w:r w:rsidDel="00000000" w:rsidR="00000000" w:rsidRPr="00000000">
              <w:rPr>
                <w:rFonts w:ascii="Georgia" w:cs="Georgia" w:eastAsia="Georgia" w:hAnsi="Georgia"/>
                <w:b w:val="1"/>
                <w:color w:val="7e8076"/>
                <w:sz w:val="36"/>
                <w:szCs w:val="36"/>
                <w:rtl w:val="0"/>
              </w:rPr>
              <w:t xml:space="preserve">Below are some recommended exercises to complete before you join us in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color w:val="7e8076"/>
                <w:sz w:val="36"/>
                <w:szCs w:val="36"/>
              </w:rPr>
            </w:pPr>
            <w:r w:rsidDel="00000000" w:rsidR="00000000" w:rsidRPr="00000000">
              <w:rPr>
                <w:rFonts w:ascii="Georgia" w:cs="Georgia" w:eastAsia="Georgia" w:hAnsi="Georgia"/>
                <w:b w:val="1"/>
                <w:color w:val="7e8076"/>
                <w:sz w:val="36"/>
                <w:szCs w:val="36"/>
                <w:rtl w:val="0"/>
              </w:rPr>
              <w:t xml:space="preserve">September.</w:t>
            </w:r>
          </w:p>
        </w:tc>
      </w:tr>
    </w:tbl>
    <w:p w:rsidR="00000000" w:rsidDel="00000000" w:rsidP="00000000" w:rsidRDefault="00000000" w:rsidRPr="00000000" w14:paraId="0000000F">
      <w:pPr>
        <w:pageBreakBefore w:val="0"/>
        <w:widowControl w:val="0"/>
        <w:spacing w:line="276" w:lineRule="auto"/>
        <w:jc w:val="left"/>
        <w:rPr>
          <w:rFonts w:ascii="Georgia" w:cs="Georgia" w:eastAsia="Georgia" w:hAnsi="Georgia"/>
          <w:b w:val="1"/>
          <w:color w:val="7e8076"/>
          <w:sz w:val="36"/>
          <w:szCs w:val="36"/>
        </w:rPr>
      </w:pPr>
      <w:r w:rsidDel="00000000" w:rsidR="00000000" w:rsidRPr="00000000">
        <w:rPr>
          <w:rtl w:val="0"/>
        </w:rPr>
      </w:r>
    </w:p>
    <w:p w:rsidR="00000000" w:rsidDel="00000000" w:rsidP="00000000" w:rsidRDefault="00000000" w:rsidRPr="00000000" w14:paraId="00000010">
      <w:pPr>
        <w:pageBreakBefore w:val="0"/>
        <w:widowControl w:val="0"/>
        <w:spacing w:line="276" w:lineRule="auto"/>
        <w:jc w:val="left"/>
        <w:rPr>
          <w:b w:val="1"/>
          <w:sz w:val="28"/>
          <w:szCs w:val="28"/>
        </w:rPr>
      </w:pPr>
      <w:r w:rsidDel="00000000" w:rsidR="00000000" w:rsidRPr="00000000">
        <w:rPr>
          <w:b w:val="1"/>
          <w:sz w:val="28"/>
          <w:szCs w:val="28"/>
          <w:rtl w:val="0"/>
        </w:rPr>
        <w:t xml:space="preserve">The purpose of giving you a summer bridging task</w:t>
      </w:r>
    </w:p>
    <w:p w:rsidR="00000000" w:rsidDel="00000000" w:rsidP="00000000" w:rsidRDefault="00000000" w:rsidRPr="00000000" w14:paraId="00000011">
      <w:pPr>
        <w:pageBreakBefore w:val="0"/>
        <w:widowControl w:val="0"/>
        <w:spacing w:line="276" w:lineRule="auto"/>
        <w:ind w:left="720" w:firstLine="0"/>
        <w:jc w:val="left"/>
        <w:rPr>
          <w:sz w:val="28"/>
          <w:szCs w:val="28"/>
        </w:rPr>
      </w:pPr>
      <w:r w:rsidDel="00000000" w:rsidR="00000000" w:rsidRPr="00000000">
        <w:rPr>
          <w:sz w:val="28"/>
          <w:szCs w:val="28"/>
          <w:rtl w:val="0"/>
        </w:rPr>
        <w:t xml:space="preserve">i. To provide a bridge from school to college that leads into the early stages of the course</w:t>
      </w:r>
    </w:p>
    <w:p w:rsidR="00000000" w:rsidDel="00000000" w:rsidP="00000000" w:rsidRDefault="00000000" w:rsidRPr="00000000" w14:paraId="00000012">
      <w:pPr>
        <w:pageBreakBefore w:val="0"/>
        <w:widowControl w:val="0"/>
        <w:spacing w:line="276" w:lineRule="auto"/>
        <w:ind w:left="720" w:firstLine="0"/>
        <w:jc w:val="left"/>
        <w:rPr>
          <w:sz w:val="28"/>
          <w:szCs w:val="28"/>
        </w:rPr>
      </w:pPr>
      <w:r w:rsidDel="00000000" w:rsidR="00000000" w:rsidRPr="00000000">
        <w:rPr>
          <w:sz w:val="28"/>
          <w:szCs w:val="28"/>
          <w:rtl w:val="0"/>
        </w:rPr>
        <w:t xml:space="preserve">ii. To engage you in independent learning which is required at college</w:t>
      </w:r>
    </w:p>
    <w:p w:rsidR="00000000" w:rsidDel="00000000" w:rsidP="00000000" w:rsidRDefault="00000000" w:rsidRPr="00000000" w14:paraId="00000013">
      <w:pPr>
        <w:pageBreakBefore w:val="0"/>
        <w:widowControl w:val="0"/>
        <w:spacing w:line="276" w:lineRule="auto"/>
        <w:ind w:left="720" w:firstLine="0"/>
        <w:jc w:val="left"/>
        <w:rPr>
          <w:sz w:val="28"/>
          <w:szCs w:val="28"/>
        </w:rPr>
      </w:pPr>
      <w:r w:rsidDel="00000000" w:rsidR="00000000" w:rsidRPr="00000000">
        <w:rPr>
          <w:sz w:val="28"/>
          <w:szCs w:val="28"/>
          <w:rtl w:val="0"/>
        </w:rPr>
        <w:t xml:space="preserve">iii. To encourage you to develop your work ethic and commitment to study</w:t>
      </w:r>
    </w:p>
    <w:p w:rsidR="00000000" w:rsidDel="00000000" w:rsidP="00000000" w:rsidRDefault="00000000" w:rsidRPr="00000000" w14:paraId="00000014">
      <w:pPr>
        <w:pageBreakBefore w:val="0"/>
        <w:widowControl w:val="0"/>
        <w:spacing w:line="276" w:lineRule="auto"/>
        <w:ind w:left="720" w:firstLine="0"/>
        <w:jc w:val="left"/>
        <w:rPr>
          <w:sz w:val="28"/>
          <w:szCs w:val="28"/>
        </w:rPr>
      </w:pPr>
      <w:r w:rsidDel="00000000" w:rsidR="00000000" w:rsidRPr="00000000">
        <w:rPr>
          <w:sz w:val="28"/>
          <w:szCs w:val="28"/>
          <w:rtl w:val="0"/>
        </w:rPr>
        <w:t xml:space="preserve">iv. To measure your suitability for the course and assess your initial levels of achievement</w:t>
      </w:r>
    </w:p>
    <w:p w:rsidR="00000000" w:rsidDel="00000000" w:rsidP="00000000" w:rsidRDefault="00000000" w:rsidRPr="00000000" w14:paraId="00000015">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6">
      <w:pPr>
        <w:pageBreakBefore w:val="0"/>
        <w:widowControl w:val="0"/>
        <w:spacing w:line="276" w:lineRule="auto"/>
        <w:jc w:val="left"/>
        <w:rPr>
          <w:b w:val="1"/>
          <w:sz w:val="28"/>
          <w:szCs w:val="28"/>
        </w:rPr>
      </w:pPr>
      <w:r w:rsidDel="00000000" w:rsidR="00000000" w:rsidRPr="00000000">
        <w:rPr>
          <w:b w:val="1"/>
          <w:sz w:val="28"/>
          <w:szCs w:val="28"/>
          <w:rtl w:val="0"/>
        </w:rPr>
        <w:t xml:space="preserve">All of your work must be typed and clearly presented – please reference your work where possible</w:t>
      </w:r>
    </w:p>
    <w:p w:rsidR="00000000" w:rsidDel="00000000" w:rsidP="00000000" w:rsidRDefault="00000000" w:rsidRPr="00000000" w14:paraId="00000017">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8">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9">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A">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B">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C">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D">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E">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1F">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20">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21">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22">
      <w:pPr>
        <w:pageBreakBefore w:val="0"/>
        <w:widowControl w:val="0"/>
        <w:spacing w:line="276" w:lineRule="auto"/>
        <w:jc w:val="left"/>
        <w:rPr>
          <w:b w:val="1"/>
          <w:sz w:val="28"/>
          <w:szCs w:val="28"/>
        </w:rPr>
      </w:pPr>
      <w:r w:rsidDel="00000000" w:rsidR="00000000" w:rsidRPr="00000000">
        <w:rPr>
          <w:b w:val="1"/>
          <w:sz w:val="28"/>
          <w:szCs w:val="28"/>
          <w:rtl w:val="0"/>
        </w:rPr>
        <w:t xml:space="preserve">Task 1: </w:t>
      </w:r>
    </w:p>
    <w:p w:rsidR="00000000" w:rsidDel="00000000" w:rsidP="00000000" w:rsidRDefault="00000000" w:rsidRPr="00000000" w14:paraId="00000023">
      <w:pPr>
        <w:pageBreakBefore w:val="0"/>
        <w:widowControl w:val="0"/>
        <w:spacing w:line="276" w:lineRule="auto"/>
        <w:rPr>
          <w:sz w:val="28"/>
          <w:szCs w:val="28"/>
        </w:rPr>
      </w:pPr>
      <w:r w:rsidDel="00000000" w:rsidR="00000000" w:rsidRPr="00000000">
        <w:rPr>
          <w:sz w:val="28"/>
          <w:szCs w:val="28"/>
          <w:rtl w:val="0"/>
        </w:rPr>
        <w:t xml:space="preserve">Conduct some research into different health and social care careers. Pick three careers that may be of interest to you and produce a powerpoint/Google slide presentation that includes the following information:</w:t>
      </w:r>
    </w:p>
    <w:p w:rsidR="00000000" w:rsidDel="00000000" w:rsidP="00000000" w:rsidRDefault="00000000" w:rsidRPr="00000000" w14:paraId="00000024">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25">
      <w:pPr>
        <w:pageBreakBefore w:val="0"/>
        <w:widowControl w:val="0"/>
        <w:numPr>
          <w:ilvl w:val="0"/>
          <w:numId w:val="2"/>
        </w:numPr>
        <w:spacing w:line="276" w:lineRule="auto"/>
        <w:ind w:left="720" w:hanging="360"/>
        <w:jc w:val="left"/>
        <w:rPr>
          <w:sz w:val="28"/>
          <w:szCs w:val="28"/>
        </w:rPr>
      </w:pPr>
      <w:r w:rsidDel="00000000" w:rsidR="00000000" w:rsidRPr="00000000">
        <w:rPr>
          <w:sz w:val="28"/>
          <w:szCs w:val="28"/>
          <w:rtl w:val="0"/>
        </w:rPr>
        <w:t xml:space="preserve">Entry requirements</w:t>
      </w:r>
    </w:p>
    <w:p w:rsidR="00000000" w:rsidDel="00000000" w:rsidP="00000000" w:rsidRDefault="00000000" w:rsidRPr="00000000" w14:paraId="00000026">
      <w:pPr>
        <w:pageBreakBefore w:val="0"/>
        <w:widowControl w:val="0"/>
        <w:numPr>
          <w:ilvl w:val="0"/>
          <w:numId w:val="2"/>
        </w:numPr>
        <w:spacing w:line="276" w:lineRule="auto"/>
        <w:ind w:left="720" w:hanging="360"/>
        <w:jc w:val="left"/>
        <w:rPr>
          <w:sz w:val="28"/>
          <w:szCs w:val="28"/>
        </w:rPr>
      </w:pPr>
      <w:r w:rsidDel="00000000" w:rsidR="00000000" w:rsidRPr="00000000">
        <w:rPr>
          <w:sz w:val="28"/>
          <w:szCs w:val="28"/>
          <w:rtl w:val="0"/>
        </w:rPr>
        <w:t xml:space="preserve">Personal characteristics and skills required</w:t>
      </w:r>
    </w:p>
    <w:p w:rsidR="00000000" w:rsidDel="00000000" w:rsidP="00000000" w:rsidRDefault="00000000" w:rsidRPr="00000000" w14:paraId="00000027">
      <w:pPr>
        <w:pageBreakBefore w:val="0"/>
        <w:widowControl w:val="0"/>
        <w:numPr>
          <w:ilvl w:val="0"/>
          <w:numId w:val="2"/>
        </w:numPr>
        <w:spacing w:line="276" w:lineRule="auto"/>
        <w:ind w:left="720" w:hanging="360"/>
        <w:jc w:val="left"/>
        <w:rPr>
          <w:sz w:val="28"/>
          <w:szCs w:val="28"/>
        </w:rPr>
      </w:pPr>
      <w:r w:rsidDel="00000000" w:rsidR="00000000" w:rsidRPr="00000000">
        <w:rPr>
          <w:sz w:val="28"/>
          <w:szCs w:val="28"/>
          <w:rtl w:val="0"/>
        </w:rPr>
        <w:t xml:space="preserve">Roles and responsibilities</w:t>
      </w:r>
    </w:p>
    <w:p w:rsidR="00000000" w:rsidDel="00000000" w:rsidP="00000000" w:rsidRDefault="00000000" w:rsidRPr="00000000" w14:paraId="00000028">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29">
      <w:pPr>
        <w:pageBreakBefore w:val="0"/>
        <w:widowControl w:val="0"/>
        <w:spacing w:line="276" w:lineRule="auto"/>
        <w:jc w:val="left"/>
        <w:rPr>
          <w:b w:val="1"/>
          <w:sz w:val="28"/>
          <w:szCs w:val="28"/>
        </w:rPr>
      </w:pPr>
      <w:r w:rsidDel="00000000" w:rsidR="00000000" w:rsidRPr="00000000">
        <w:rPr>
          <w:b w:val="1"/>
          <w:sz w:val="28"/>
          <w:szCs w:val="28"/>
          <w:rtl w:val="0"/>
        </w:rPr>
        <w:t xml:space="preserve">Useful resources:</w:t>
      </w:r>
    </w:p>
    <w:p w:rsidR="00000000" w:rsidDel="00000000" w:rsidP="00000000" w:rsidRDefault="00000000" w:rsidRPr="00000000" w14:paraId="0000002A">
      <w:pPr>
        <w:pageBreakBefore w:val="0"/>
        <w:widowControl w:val="0"/>
        <w:spacing w:line="276" w:lineRule="auto"/>
        <w:jc w:val="left"/>
        <w:rPr>
          <w:b w:val="1"/>
          <w:sz w:val="28"/>
          <w:szCs w:val="28"/>
        </w:rPr>
      </w:pPr>
      <w:hyperlink r:id="rId8">
        <w:r w:rsidDel="00000000" w:rsidR="00000000" w:rsidRPr="00000000">
          <w:rPr>
            <w:b w:val="1"/>
            <w:color w:val="1155cc"/>
            <w:sz w:val="28"/>
            <w:szCs w:val="28"/>
            <w:u w:val="single"/>
            <w:rtl w:val="0"/>
          </w:rPr>
          <w:t xml:space="preserve">Explore roles</w:t>
        </w:r>
      </w:hyperlink>
      <w:r w:rsidDel="00000000" w:rsidR="00000000" w:rsidRPr="00000000">
        <w:rPr>
          <w:rtl w:val="0"/>
        </w:rPr>
      </w:r>
    </w:p>
    <w:p w:rsidR="00000000" w:rsidDel="00000000" w:rsidP="00000000" w:rsidRDefault="00000000" w:rsidRPr="00000000" w14:paraId="0000002B">
      <w:pPr>
        <w:pageBreakBefore w:val="0"/>
        <w:widowControl w:val="0"/>
        <w:spacing w:line="276" w:lineRule="auto"/>
        <w:jc w:val="left"/>
        <w:rPr>
          <w:b w:val="1"/>
          <w:sz w:val="28"/>
          <w:szCs w:val="28"/>
        </w:rPr>
      </w:pPr>
      <w:hyperlink r:id="rId9">
        <w:r w:rsidDel="00000000" w:rsidR="00000000" w:rsidRPr="00000000">
          <w:rPr>
            <w:b w:val="1"/>
            <w:color w:val="1155cc"/>
            <w:sz w:val="28"/>
            <w:szCs w:val="28"/>
            <w:u w:val="single"/>
            <w:rtl w:val="0"/>
          </w:rPr>
          <w:t xml:space="preserve">Working in social care</w:t>
        </w:r>
      </w:hyperlink>
      <w:r w:rsidDel="00000000" w:rsidR="00000000" w:rsidRPr="00000000">
        <w:rPr>
          <w:rtl w:val="0"/>
        </w:rPr>
      </w:r>
    </w:p>
    <w:p w:rsidR="00000000" w:rsidDel="00000000" w:rsidP="00000000" w:rsidRDefault="00000000" w:rsidRPr="00000000" w14:paraId="0000002C">
      <w:pPr>
        <w:pageBreakBefore w:val="0"/>
        <w:widowControl w:val="0"/>
        <w:spacing w:line="276" w:lineRule="auto"/>
        <w:jc w:val="left"/>
        <w:rPr>
          <w:b w:val="1"/>
          <w:sz w:val="28"/>
          <w:szCs w:val="28"/>
        </w:rPr>
      </w:pPr>
      <w:hyperlink r:id="rId10">
        <w:r w:rsidDel="00000000" w:rsidR="00000000" w:rsidRPr="00000000">
          <w:rPr>
            <w:b w:val="1"/>
            <w:color w:val="1155cc"/>
            <w:sz w:val="28"/>
            <w:szCs w:val="28"/>
            <w:u w:val="single"/>
            <w:rtl w:val="0"/>
          </w:rPr>
          <w:t xml:space="preserve">Job roles in social care</w:t>
        </w:r>
      </w:hyperlink>
      <w:r w:rsidDel="00000000" w:rsidR="00000000" w:rsidRPr="00000000">
        <w:rPr>
          <w:rtl w:val="0"/>
        </w:rPr>
      </w:r>
    </w:p>
    <w:p w:rsidR="00000000" w:rsidDel="00000000" w:rsidP="00000000" w:rsidRDefault="00000000" w:rsidRPr="00000000" w14:paraId="0000002D">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2E">
      <w:pPr>
        <w:pageBreakBefore w:val="0"/>
        <w:widowControl w:val="0"/>
        <w:spacing w:line="276" w:lineRule="auto"/>
        <w:jc w:val="left"/>
        <w:rPr>
          <w:b w:val="1"/>
          <w:sz w:val="28"/>
          <w:szCs w:val="28"/>
        </w:rPr>
      </w:pPr>
      <w:r w:rsidDel="00000000" w:rsidR="00000000" w:rsidRPr="00000000">
        <w:rPr>
          <w:b w:val="1"/>
          <w:sz w:val="28"/>
          <w:szCs w:val="28"/>
          <w:rtl w:val="0"/>
        </w:rPr>
        <w:t xml:space="preserve">Task 2: </w:t>
      </w:r>
    </w:p>
    <w:p w:rsidR="00000000" w:rsidDel="00000000" w:rsidP="00000000" w:rsidRDefault="00000000" w:rsidRPr="00000000" w14:paraId="0000002F">
      <w:pPr>
        <w:pageBreakBefore w:val="0"/>
        <w:widowControl w:val="0"/>
        <w:spacing w:line="276" w:lineRule="auto"/>
        <w:jc w:val="left"/>
        <w:rPr>
          <w:sz w:val="28"/>
          <w:szCs w:val="28"/>
        </w:rPr>
      </w:pPr>
      <w:r w:rsidDel="00000000" w:rsidR="00000000" w:rsidRPr="00000000">
        <w:rPr>
          <w:sz w:val="28"/>
          <w:szCs w:val="28"/>
          <w:rtl w:val="0"/>
        </w:rPr>
        <w:t xml:space="preserve">The 6Cs are a set of values for all health and social care workers. The 6Cs are:</w:t>
      </w:r>
    </w:p>
    <w:p w:rsidR="00000000" w:rsidDel="00000000" w:rsidP="00000000" w:rsidRDefault="00000000" w:rsidRPr="00000000" w14:paraId="00000030">
      <w:pPr>
        <w:pageBreakBefore w:val="0"/>
        <w:widowControl w:val="0"/>
        <w:numPr>
          <w:ilvl w:val="0"/>
          <w:numId w:val="1"/>
        </w:numPr>
        <w:spacing w:line="276" w:lineRule="auto"/>
        <w:ind w:left="720" w:hanging="360"/>
        <w:jc w:val="left"/>
        <w:rPr>
          <w:sz w:val="28"/>
          <w:szCs w:val="28"/>
        </w:rPr>
      </w:pPr>
      <w:r w:rsidDel="00000000" w:rsidR="00000000" w:rsidRPr="00000000">
        <w:rPr>
          <w:sz w:val="28"/>
          <w:szCs w:val="28"/>
          <w:rtl w:val="0"/>
        </w:rPr>
        <w:t xml:space="preserve">Care</w:t>
      </w:r>
    </w:p>
    <w:p w:rsidR="00000000" w:rsidDel="00000000" w:rsidP="00000000" w:rsidRDefault="00000000" w:rsidRPr="00000000" w14:paraId="00000031">
      <w:pPr>
        <w:pageBreakBefore w:val="0"/>
        <w:widowControl w:val="0"/>
        <w:numPr>
          <w:ilvl w:val="0"/>
          <w:numId w:val="1"/>
        </w:numPr>
        <w:spacing w:line="276" w:lineRule="auto"/>
        <w:ind w:left="720" w:hanging="360"/>
        <w:jc w:val="left"/>
        <w:rPr>
          <w:sz w:val="28"/>
          <w:szCs w:val="28"/>
        </w:rPr>
      </w:pPr>
      <w:r w:rsidDel="00000000" w:rsidR="00000000" w:rsidRPr="00000000">
        <w:rPr>
          <w:sz w:val="28"/>
          <w:szCs w:val="28"/>
          <w:rtl w:val="0"/>
        </w:rPr>
        <w:t xml:space="preserve">Compassion</w:t>
      </w:r>
    </w:p>
    <w:p w:rsidR="00000000" w:rsidDel="00000000" w:rsidP="00000000" w:rsidRDefault="00000000" w:rsidRPr="00000000" w14:paraId="00000032">
      <w:pPr>
        <w:pageBreakBefore w:val="0"/>
        <w:widowControl w:val="0"/>
        <w:numPr>
          <w:ilvl w:val="0"/>
          <w:numId w:val="1"/>
        </w:numPr>
        <w:spacing w:line="276" w:lineRule="auto"/>
        <w:ind w:left="720" w:hanging="360"/>
        <w:jc w:val="left"/>
        <w:rPr>
          <w:sz w:val="28"/>
          <w:szCs w:val="28"/>
        </w:rPr>
      </w:pPr>
      <w:r w:rsidDel="00000000" w:rsidR="00000000" w:rsidRPr="00000000">
        <w:rPr>
          <w:sz w:val="28"/>
          <w:szCs w:val="28"/>
          <w:rtl w:val="0"/>
        </w:rPr>
        <w:t xml:space="preserve">Commitment</w:t>
      </w:r>
    </w:p>
    <w:p w:rsidR="00000000" w:rsidDel="00000000" w:rsidP="00000000" w:rsidRDefault="00000000" w:rsidRPr="00000000" w14:paraId="00000033">
      <w:pPr>
        <w:pageBreakBefore w:val="0"/>
        <w:widowControl w:val="0"/>
        <w:numPr>
          <w:ilvl w:val="0"/>
          <w:numId w:val="1"/>
        </w:numPr>
        <w:spacing w:line="276" w:lineRule="auto"/>
        <w:ind w:left="720" w:hanging="360"/>
        <w:jc w:val="left"/>
        <w:rPr>
          <w:sz w:val="28"/>
          <w:szCs w:val="28"/>
        </w:rPr>
      </w:pPr>
      <w:r w:rsidDel="00000000" w:rsidR="00000000" w:rsidRPr="00000000">
        <w:rPr>
          <w:sz w:val="28"/>
          <w:szCs w:val="28"/>
          <w:rtl w:val="0"/>
        </w:rPr>
        <w:t xml:space="preserve">Courage</w:t>
      </w:r>
    </w:p>
    <w:p w:rsidR="00000000" w:rsidDel="00000000" w:rsidP="00000000" w:rsidRDefault="00000000" w:rsidRPr="00000000" w14:paraId="00000034">
      <w:pPr>
        <w:pageBreakBefore w:val="0"/>
        <w:widowControl w:val="0"/>
        <w:numPr>
          <w:ilvl w:val="0"/>
          <w:numId w:val="1"/>
        </w:numPr>
        <w:spacing w:line="276" w:lineRule="auto"/>
        <w:ind w:left="720" w:hanging="360"/>
        <w:jc w:val="left"/>
        <w:rPr>
          <w:sz w:val="28"/>
          <w:szCs w:val="28"/>
        </w:rPr>
      </w:pPr>
      <w:r w:rsidDel="00000000" w:rsidR="00000000" w:rsidRPr="00000000">
        <w:rPr>
          <w:sz w:val="28"/>
          <w:szCs w:val="28"/>
          <w:rtl w:val="0"/>
        </w:rPr>
        <w:t xml:space="preserve">Communication</w:t>
      </w:r>
    </w:p>
    <w:p w:rsidR="00000000" w:rsidDel="00000000" w:rsidP="00000000" w:rsidRDefault="00000000" w:rsidRPr="00000000" w14:paraId="00000035">
      <w:pPr>
        <w:pageBreakBefore w:val="0"/>
        <w:widowControl w:val="0"/>
        <w:numPr>
          <w:ilvl w:val="0"/>
          <w:numId w:val="1"/>
        </w:numPr>
        <w:spacing w:line="276" w:lineRule="auto"/>
        <w:ind w:left="720" w:hanging="360"/>
        <w:jc w:val="left"/>
        <w:rPr>
          <w:sz w:val="28"/>
          <w:szCs w:val="28"/>
        </w:rPr>
      </w:pPr>
      <w:r w:rsidDel="00000000" w:rsidR="00000000" w:rsidRPr="00000000">
        <w:rPr>
          <w:sz w:val="28"/>
          <w:szCs w:val="28"/>
          <w:rtl w:val="0"/>
        </w:rPr>
        <w:t xml:space="preserve">Competence</w:t>
      </w:r>
    </w:p>
    <w:p w:rsidR="00000000" w:rsidDel="00000000" w:rsidP="00000000" w:rsidRDefault="00000000" w:rsidRPr="00000000" w14:paraId="00000036">
      <w:pPr>
        <w:pageBreakBefore w:val="0"/>
        <w:widowControl w:val="0"/>
        <w:spacing w:line="276" w:lineRule="auto"/>
        <w:jc w:val="left"/>
        <w:rPr>
          <w:sz w:val="28"/>
          <w:szCs w:val="28"/>
        </w:rPr>
      </w:pPr>
      <w:r w:rsidDel="00000000" w:rsidR="00000000" w:rsidRPr="00000000">
        <w:rPr>
          <w:rtl w:val="0"/>
        </w:rPr>
      </w:r>
    </w:p>
    <w:p w:rsidR="00000000" w:rsidDel="00000000" w:rsidP="00000000" w:rsidRDefault="00000000" w:rsidRPr="00000000" w14:paraId="00000037">
      <w:pPr>
        <w:pageBreakBefore w:val="0"/>
        <w:widowControl w:val="0"/>
        <w:spacing w:line="276" w:lineRule="auto"/>
        <w:jc w:val="left"/>
        <w:rPr>
          <w:sz w:val="28"/>
          <w:szCs w:val="28"/>
        </w:rPr>
      </w:pPr>
      <w:r w:rsidDel="00000000" w:rsidR="00000000" w:rsidRPr="00000000">
        <w:rPr>
          <w:sz w:val="28"/>
          <w:szCs w:val="28"/>
          <w:rtl w:val="0"/>
        </w:rPr>
        <w:t xml:space="preserve">Conduct some research and produce a poster that describes the 6 Cs.</w:t>
      </w:r>
    </w:p>
    <w:p w:rsidR="00000000" w:rsidDel="00000000" w:rsidP="00000000" w:rsidRDefault="00000000" w:rsidRPr="00000000" w14:paraId="00000038">
      <w:pPr>
        <w:pageBreakBefore w:val="0"/>
        <w:widowControl w:val="0"/>
        <w:spacing w:line="276" w:lineRule="auto"/>
        <w:jc w:val="left"/>
        <w:rPr>
          <w:sz w:val="28"/>
          <w:szCs w:val="28"/>
        </w:rPr>
      </w:pPr>
      <w:r w:rsidDel="00000000" w:rsidR="00000000" w:rsidRPr="00000000">
        <w:rPr>
          <w:rtl w:val="0"/>
        </w:rPr>
      </w:r>
    </w:p>
    <w:p w:rsidR="00000000" w:rsidDel="00000000" w:rsidP="00000000" w:rsidRDefault="00000000" w:rsidRPr="00000000" w14:paraId="00000039">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A">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B">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C">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D">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E">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3F">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40">
      <w:pPr>
        <w:pageBreakBefore w:val="0"/>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41">
      <w:pPr>
        <w:pageBreakBefore w:val="0"/>
        <w:widowControl w:val="0"/>
        <w:spacing w:line="276" w:lineRule="auto"/>
        <w:rPr>
          <w:sz w:val="28"/>
          <w:szCs w:val="28"/>
        </w:rPr>
      </w:pPr>
      <w:r w:rsidDel="00000000" w:rsidR="00000000" w:rsidRPr="00000000">
        <w:rPr>
          <w:b w:val="1"/>
          <w:sz w:val="28"/>
          <w:szCs w:val="28"/>
          <w:rtl w:val="0"/>
        </w:rPr>
        <w:t xml:space="preserve">Task 3:</w:t>
      </w:r>
      <w:r w:rsidDel="00000000" w:rsidR="00000000" w:rsidRPr="00000000">
        <w:rPr>
          <w:rtl w:val="0"/>
        </w:rPr>
      </w:r>
    </w:p>
    <w:p w:rsidR="00000000" w:rsidDel="00000000" w:rsidP="00000000" w:rsidRDefault="00000000" w:rsidRPr="00000000" w14:paraId="00000042">
      <w:pPr>
        <w:pageBreakBefore w:val="0"/>
        <w:widowControl w:val="0"/>
        <w:spacing w:line="276" w:lineRule="auto"/>
        <w:jc w:val="left"/>
        <w:rPr>
          <w:sz w:val="28"/>
          <w:szCs w:val="28"/>
        </w:rPr>
      </w:pPr>
      <w:r w:rsidDel="00000000" w:rsidR="00000000" w:rsidRPr="00000000">
        <w:rPr>
          <w:sz w:val="28"/>
          <w:szCs w:val="28"/>
          <w:rtl w:val="0"/>
        </w:rPr>
        <w:t xml:space="preserve">The Government has introduced a wide range of measures to improve the quality of health and social care services in the UK. There have been far too many reports of poor quality care in hospitals and care homes. One hospital which triggered significant changes in the provision of care was Stafford Hospital. </w:t>
      </w:r>
    </w:p>
    <w:p w:rsidR="00000000" w:rsidDel="00000000" w:rsidP="00000000" w:rsidRDefault="00000000" w:rsidRPr="00000000" w14:paraId="00000043">
      <w:pPr>
        <w:pageBreakBefore w:val="0"/>
        <w:widowControl w:val="0"/>
        <w:spacing w:line="276" w:lineRule="auto"/>
        <w:jc w:val="left"/>
        <w:rPr>
          <w:sz w:val="28"/>
          <w:szCs w:val="28"/>
        </w:rPr>
      </w:pPr>
      <w:r w:rsidDel="00000000" w:rsidR="00000000" w:rsidRPr="00000000">
        <w:rPr>
          <w:rtl w:val="0"/>
        </w:rPr>
      </w:r>
    </w:p>
    <w:p w:rsidR="00000000" w:rsidDel="00000000" w:rsidP="00000000" w:rsidRDefault="00000000" w:rsidRPr="00000000" w14:paraId="00000044">
      <w:pPr>
        <w:pageBreakBefore w:val="0"/>
        <w:widowControl w:val="0"/>
        <w:spacing w:line="276" w:lineRule="auto"/>
        <w:jc w:val="left"/>
        <w:rPr>
          <w:sz w:val="28"/>
          <w:szCs w:val="28"/>
        </w:rPr>
      </w:pPr>
      <w:r w:rsidDel="00000000" w:rsidR="00000000" w:rsidRPr="00000000">
        <w:rPr>
          <w:sz w:val="28"/>
          <w:szCs w:val="28"/>
          <w:rtl w:val="0"/>
        </w:rPr>
        <w:t xml:space="preserve">Watch the video on ‘</w:t>
      </w:r>
      <w:r w:rsidDel="00000000" w:rsidR="00000000" w:rsidRPr="00000000">
        <w:rPr>
          <w:sz w:val="28"/>
          <w:szCs w:val="28"/>
          <w:rtl w:val="0"/>
        </w:rPr>
        <w:t xml:space="preserve">Stafford- The Hospital That Didn't Care- Patients Left To Die- BBC Special’ and make notes. Consider how Stafford Hospital failed to demonstrate the 6 Cs.</w:t>
      </w:r>
    </w:p>
    <w:p w:rsidR="00000000" w:rsidDel="00000000" w:rsidP="00000000" w:rsidRDefault="00000000" w:rsidRPr="00000000" w14:paraId="00000045">
      <w:pPr>
        <w:pageBreakBefore w:val="0"/>
        <w:widowControl w:val="0"/>
        <w:spacing w:line="276" w:lineRule="auto"/>
        <w:jc w:val="left"/>
        <w:rPr>
          <w:b w:val="1"/>
          <w:sz w:val="28"/>
          <w:szCs w:val="28"/>
        </w:rPr>
      </w:pPr>
      <w:hyperlink r:id="rId11">
        <w:r w:rsidDel="00000000" w:rsidR="00000000" w:rsidRPr="00000000">
          <w:rPr>
            <w:color w:val="1155cc"/>
            <w:sz w:val="28"/>
            <w:szCs w:val="28"/>
            <w:u w:val="single"/>
            <w:rtl w:val="0"/>
          </w:rPr>
          <w:t xml:space="preserve">https://www.youtube.com/watch?time_continue=544&amp;v=iHXOFS9ec2Q&amp;feature=emb_logo</w:t>
        </w:r>
      </w:hyperlink>
      <w:r w:rsidDel="00000000" w:rsidR="00000000" w:rsidRPr="00000000">
        <w:rPr>
          <w:rtl w:val="0"/>
        </w:rPr>
      </w:r>
    </w:p>
    <w:p w:rsidR="00000000" w:rsidDel="00000000" w:rsidP="00000000" w:rsidRDefault="00000000" w:rsidRPr="00000000" w14:paraId="00000046">
      <w:pPr>
        <w:pageBreakBefore w:val="0"/>
        <w:widowControl w:val="0"/>
        <w:spacing w:line="276" w:lineRule="auto"/>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47">
      <w:pPr>
        <w:pageBreakBefore w:val="0"/>
        <w:widowControl w:val="0"/>
        <w:spacing w:line="276" w:lineRule="auto"/>
        <w:rPr>
          <w:b w:val="1"/>
          <w:sz w:val="28"/>
          <w:szCs w:val="28"/>
        </w:rPr>
      </w:pPr>
      <w:r w:rsidDel="00000000" w:rsidR="00000000" w:rsidRPr="00000000">
        <w:rPr>
          <w:b w:val="1"/>
          <w:sz w:val="28"/>
          <w:szCs w:val="28"/>
          <w:rtl w:val="0"/>
        </w:rPr>
        <w:t xml:space="preserve">Documentaries:</w:t>
      </w:r>
    </w:p>
    <w:p w:rsidR="00000000" w:rsidDel="00000000" w:rsidP="00000000" w:rsidRDefault="00000000" w:rsidRPr="00000000" w14:paraId="00000048">
      <w:pPr>
        <w:pageBreakBefore w:val="0"/>
        <w:widowControl w:val="0"/>
        <w:spacing w:line="276" w:lineRule="auto"/>
        <w:rPr>
          <w:sz w:val="28"/>
          <w:szCs w:val="28"/>
        </w:rPr>
      </w:pPr>
      <w:r w:rsidDel="00000000" w:rsidR="00000000" w:rsidRPr="00000000">
        <w:rPr>
          <w:sz w:val="28"/>
          <w:szCs w:val="28"/>
          <w:rtl w:val="0"/>
        </w:rPr>
        <w:t xml:space="preserve">Jesy Nelson Odd One Out, Call the Midwife, Katie Piper: My beautiful face, Crisis in Care: BBC Panorama, Health before the NHS- The road to recovery, Rio and Kate: becoming a stepfamily, Rio Ferdinand: Thinking Out Loud: Love, Grief and Being Mum and Dad, Supersize v Superskinny, Britain’s Hidden Hungry, The Big Hospital Experiment, The Secret Life of 4 and</w:t>
      </w:r>
    </w:p>
    <w:p w:rsidR="00000000" w:rsidDel="00000000" w:rsidP="00000000" w:rsidRDefault="00000000" w:rsidRPr="00000000" w14:paraId="00000049">
      <w:pPr>
        <w:pageBreakBefore w:val="0"/>
        <w:widowControl w:val="0"/>
        <w:spacing w:line="276" w:lineRule="auto"/>
        <w:rPr>
          <w:sz w:val="28"/>
          <w:szCs w:val="28"/>
        </w:rPr>
      </w:pPr>
      <w:r w:rsidDel="00000000" w:rsidR="00000000" w:rsidRPr="00000000">
        <w:rPr>
          <w:sz w:val="28"/>
          <w:szCs w:val="28"/>
          <w:rtl w:val="0"/>
        </w:rPr>
        <w:t xml:space="preserve">5 Year Olds, Old People’s Home for 4 Year Olds and Mum, Dad, Alzheimer’s and Me.</w:t>
      </w:r>
    </w:p>
    <w:p w:rsidR="00000000" w:rsidDel="00000000" w:rsidP="00000000" w:rsidRDefault="00000000" w:rsidRPr="00000000" w14:paraId="0000004A">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4B">
      <w:pPr>
        <w:pageBreakBefore w:val="0"/>
        <w:widowControl w:val="0"/>
        <w:spacing w:line="276" w:lineRule="auto"/>
        <w:jc w:val="center"/>
        <w:rPr>
          <w:b w:val="1"/>
          <w:color w:val="d31876"/>
          <w:sz w:val="28"/>
          <w:szCs w:val="28"/>
        </w:rPr>
      </w:pPr>
      <w:r w:rsidDel="00000000" w:rsidR="00000000" w:rsidRPr="00000000">
        <w:rPr>
          <w:b w:val="1"/>
          <w:color w:val="d31876"/>
          <w:sz w:val="28"/>
          <w:szCs w:val="28"/>
          <w:rtl w:val="0"/>
        </w:rPr>
        <w:t xml:space="preserve">PLEASE BRING YOUR WORK TO YOUR FIRST LESSON</w:t>
      </w:r>
    </w:p>
    <w:p w:rsidR="00000000" w:rsidDel="00000000" w:rsidP="00000000" w:rsidRDefault="00000000" w:rsidRPr="00000000" w14:paraId="0000004C">
      <w:pPr>
        <w:pageBreakBefore w:val="0"/>
        <w:widowControl w:val="0"/>
        <w:spacing w:line="276" w:lineRule="auto"/>
        <w:jc w:val="left"/>
        <w:rPr>
          <w:b w:val="1"/>
          <w:sz w:val="28"/>
          <w:szCs w:val="28"/>
        </w:rPr>
      </w:pPr>
      <w:r w:rsidDel="00000000" w:rsidR="00000000" w:rsidRPr="00000000">
        <w:rPr>
          <w:rtl w:val="0"/>
        </w:rPr>
      </w:r>
    </w:p>
    <w:p w:rsidR="00000000" w:rsidDel="00000000" w:rsidP="00000000" w:rsidRDefault="00000000" w:rsidRPr="00000000" w14:paraId="0000004D">
      <w:pPr>
        <w:pageBreakBefore w:val="0"/>
        <w:rPr>
          <w:rFonts w:ascii="Comfortaa" w:cs="Comfortaa" w:eastAsia="Comfortaa" w:hAnsi="Comfortaa"/>
          <w:color w:val="666666"/>
          <w:sz w:val="24"/>
          <w:szCs w:val="24"/>
        </w:rPr>
      </w:pPr>
      <w:r w:rsidDel="00000000" w:rsidR="00000000" w:rsidRPr="00000000">
        <w:rPr>
          <w:rFonts w:ascii="Comfortaa" w:cs="Comfortaa" w:eastAsia="Comfortaa" w:hAnsi="Comfortaa"/>
          <w:color w:val="666666"/>
          <w:sz w:val="24"/>
          <w:szCs w:val="24"/>
          <w:rtl w:val="0"/>
        </w:rPr>
        <w:t xml:space="preserve">Contact Us:</w:t>
      </w:r>
    </w:p>
    <w:p w:rsidR="00000000" w:rsidDel="00000000" w:rsidP="00000000" w:rsidRDefault="00000000" w:rsidRPr="00000000" w14:paraId="0000004E">
      <w:pPr>
        <w:pageBreakBefore w:val="0"/>
        <w:rPr>
          <w:rFonts w:ascii="Comfortaa" w:cs="Comfortaa" w:eastAsia="Comfortaa" w:hAnsi="Comfortaa"/>
          <w:color w:val="666666"/>
          <w:sz w:val="24"/>
          <w:szCs w:val="24"/>
        </w:rPr>
      </w:pPr>
      <w:r w:rsidDel="00000000" w:rsidR="00000000" w:rsidRPr="00000000">
        <w:rPr>
          <w:rtl w:val="0"/>
        </w:rPr>
      </w:r>
    </w:p>
    <w:p w:rsidR="00000000" w:rsidDel="00000000" w:rsidP="00000000" w:rsidRDefault="00000000" w:rsidRPr="00000000" w14:paraId="0000004F">
      <w:pPr>
        <w:pageBreakBefore w:val="0"/>
        <w:rPr>
          <w:rFonts w:ascii="Comfortaa" w:cs="Comfortaa" w:eastAsia="Comfortaa" w:hAnsi="Comfortaa"/>
          <w:color w:val="666666"/>
          <w:sz w:val="24"/>
          <w:szCs w:val="24"/>
        </w:rPr>
      </w:pPr>
      <w:r w:rsidDel="00000000" w:rsidR="00000000" w:rsidRPr="00000000">
        <w:rPr>
          <w:rFonts w:ascii="Comfortaa" w:cs="Comfortaa" w:eastAsia="Comfortaa" w:hAnsi="Comfortaa"/>
          <w:color w:val="666666"/>
          <w:sz w:val="24"/>
          <w:szCs w:val="24"/>
          <w:rtl w:val="0"/>
        </w:rPr>
        <w:t xml:space="preserve">Email: </w:t>
      </w:r>
      <w:hyperlink r:id="rId12">
        <w:r w:rsidDel="00000000" w:rsidR="00000000" w:rsidRPr="00000000">
          <w:rPr>
            <w:rFonts w:ascii="Comfortaa" w:cs="Comfortaa" w:eastAsia="Comfortaa" w:hAnsi="Comfortaa"/>
            <w:color w:val="1155cc"/>
            <w:sz w:val="24"/>
            <w:szCs w:val="24"/>
            <w:u w:val="single"/>
            <w:rtl w:val="0"/>
          </w:rPr>
          <w:t xml:space="preserve">college@gcfe.net</w:t>
        </w:r>
      </w:hyperlink>
      <w:r w:rsidDel="00000000" w:rsidR="00000000" w:rsidRPr="00000000">
        <w:rPr>
          <w:rtl w:val="0"/>
        </w:rPr>
      </w:r>
    </w:p>
    <w:p w:rsidR="00000000" w:rsidDel="00000000" w:rsidP="00000000" w:rsidRDefault="00000000" w:rsidRPr="00000000" w14:paraId="00000050">
      <w:pPr>
        <w:pageBreakBefore w:val="0"/>
        <w:rPr>
          <w:rFonts w:ascii="Comfortaa" w:cs="Comfortaa" w:eastAsia="Comfortaa" w:hAnsi="Comfortaa"/>
          <w:color w:val="666666"/>
          <w:sz w:val="24"/>
          <w:szCs w:val="24"/>
        </w:rPr>
      </w:pPr>
      <w:r w:rsidDel="00000000" w:rsidR="00000000" w:rsidRPr="00000000">
        <w:rPr>
          <w:rFonts w:ascii="Comfortaa" w:cs="Comfortaa" w:eastAsia="Comfortaa" w:hAnsi="Comfortaa"/>
          <w:color w:val="666666"/>
          <w:sz w:val="24"/>
          <w:szCs w:val="24"/>
          <w:rtl w:val="0"/>
        </w:rPr>
        <w:t xml:space="preserve">Facebook: </w:t>
      </w:r>
      <w:hyperlink r:id="rId13">
        <w:r w:rsidDel="00000000" w:rsidR="00000000" w:rsidRPr="00000000">
          <w:rPr>
            <w:rFonts w:ascii="Comfortaa" w:cs="Comfortaa" w:eastAsia="Comfortaa" w:hAnsi="Comfortaa"/>
            <w:color w:val="1155cc"/>
            <w:sz w:val="24"/>
            <w:szCs w:val="24"/>
            <w:u w:val="single"/>
            <w:rtl w:val="0"/>
          </w:rPr>
          <w:t xml:space="preserve">https://www.facebook.com/GuernseyCollege</w:t>
        </w:r>
      </w:hyperlink>
      <w:r w:rsidDel="00000000" w:rsidR="00000000" w:rsidRPr="00000000">
        <w:rPr>
          <w:rtl w:val="0"/>
        </w:rPr>
      </w:r>
    </w:p>
    <w:p w:rsidR="00000000" w:rsidDel="00000000" w:rsidP="00000000" w:rsidRDefault="00000000" w:rsidRPr="00000000" w14:paraId="00000051">
      <w:pPr>
        <w:pageBreakBefore w:val="0"/>
        <w:rPr>
          <w:rFonts w:ascii="Comfortaa" w:cs="Comfortaa" w:eastAsia="Comfortaa" w:hAnsi="Comfortaa"/>
          <w:color w:val="666666"/>
          <w:sz w:val="24"/>
          <w:szCs w:val="24"/>
        </w:rPr>
      </w:pPr>
      <w:r w:rsidDel="00000000" w:rsidR="00000000" w:rsidRPr="00000000">
        <w:rPr>
          <w:rFonts w:ascii="Comfortaa" w:cs="Comfortaa" w:eastAsia="Comfortaa" w:hAnsi="Comfortaa"/>
          <w:color w:val="666666"/>
          <w:sz w:val="24"/>
          <w:szCs w:val="24"/>
          <w:rtl w:val="0"/>
        </w:rPr>
        <w:t xml:space="preserve">Twitter: GuernseyCollege@GuernseyCollege</w:t>
      </w:r>
    </w:p>
    <w:p w:rsidR="00000000" w:rsidDel="00000000" w:rsidP="00000000" w:rsidRDefault="00000000" w:rsidRPr="00000000" w14:paraId="00000052">
      <w:pPr>
        <w:pageBreakBefore w:val="0"/>
        <w:rPr>
          <w:b w:val="1"/>
          <w:color w:val="d31876"/>
          <w:sz w:val="24"/>
          <w:szCs w:val="24"/>
        </w:rPr>
      </w:pPr>
      <w:r w:rsidDel="00000000" w:rsidR="00000000" w:rsidRPr="00000000">
        <w:rPr>
          <w:rFonts w:ascii="Comfortaa" w:cs="Comfortaa" w:eastAsia="Comfortaa" w:hAnsi="Comfortaa"/>
          <w:color w:val="666666"/>
          <w:sz w:val="24"/>
          <w:szCs w:val="24"/>
          <w:rtl w:val="0"/>
        </w:rPr>
        <w:t xml:space="preserve">Website: </w:t>
      </w:r>
      <w:hyperlink r:id="rId14">
        <w:r w:rsidDel="00000000" w:rsidR="00000000" w:rsidRPr="00000000">
          <w:rPr>
            <w:rFonts w:ascii="Comfortaa" w:cs="Comfortaa" w:eastAsia="Comfortaa" w:hAnsi="Comfortaa"/>
            <w:color w:val="1155cc"/>
            <w:sz w:val="24"/>
            <w:szCs w:val="24"/>
            <w:u w:val="single"/>
            <w:rtl w:val="0"/>
          </w:rPr>
          <w:t xml:space="preserve">http://www.guernseycollege.ac.gg/</w:t>
        </w:r>
      </w:hyperlink>
      <w:r w:rsidDel="00000000" w:rsidR="00000000" w:rsidRPr="00000000">
        <w:rPr>
          <w:rtl w:val="0"/>
        </w:rPr>
      </w:r>
    </w:p>
    <w:sectPr>
      <w:headerReference r:id="rId15" w:type="default"/>
      <w:headerReference r:id="rId16" w:type="first"/>
      <w:footerReference r:id="rId17" w:type="firs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1247775</wp:posOffset>
              </wp:positionH>
              <wp:positionV relativeFrom="paragraph">
                <wp:posOffset>1</wp:posOffset>
              </wp:positionV>
              <wp:extent cx="4875075" cy="1571625"/>
              <wp:effectExtent b="0" l="0" r="0" t="0"/>
              <wp:wrapSquare wrapText="bothSides" distB="114300" distT="114300" distL="114300" distR="114300"/>
              <wp:docPr id="1" name=""/>
              <a:graphic>
                <a:graphicData uri="http://schemas.microsoft.com/office/word/2010/wordprocessingShape">
                  <wps:wsp>
                    <wps:cNvSpPr/>
                    <wps:cNvPr id="2" name="Shape 2"/>
                    <wps:spPr>
                      <a:xfrm>
                        <a:off x="704850" y="981075"/>
                        <a:ext cx="4648200" cy="1409700"/>
                      </a:xfrm>
                      <a:prstGeom prst="rect">
                        <a:avLst/>
                      </a:prstGeom>
                      <a:solidFill>
                        <a:srgbClr val="63635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t xml:space="preserve">Pre-enrolment Study Pack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1247775</wp:posOffset>
              </wp:positionH>
              <wp:positionV relativeFrom="paragraph">
                <wp:posOffset>1</wp:posOffset>
              </wp:positionV>
              <wp:extent cx="4875075" cy="1571625"/>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875075" cy="157162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166813" cy="1166813"/>
          <wp:effectExtent b="0" l="0" r="0" t="0"/>
          <wp:wrapSquare wrapText="bothSides" distB="0" distT="0" distL="0" distR="0"/>
          <wp:docPr descr="gcfe-logo-final-forlightbackgrounds" id="4" name="image1.png"/>
          <a:graphic>
            <a:graphicData uri="http://schemas.openxmlformats.org/drawingml/2006/picture">
              <pic:pic>
                <pic:nvPicPr>
                  <pic:cNvPr descr="gcfe-logo-final-forlightbackgrounds" id="0" name="image1.png"/>
                  <pic:cNvPicPr preferRelativeResize="0"/>
                </pic:nvPicPr>
                <pic:blipFill>
                  <a:blip r:embed="rId2"/>
                  <a:srcRect b="0" l="0" r="0" t="0"/>
                  <a:stretch>
                    <a:fillRect/>
                  </a:stretch>
                </pic:blipFill>
                <pic:spPr>
                  <a:xfrm>
                    <a:off x="0" y="0"/>
                    <a:ext cx="1166813" cy="1166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time_continue=544&amp;v=iHXOFS9ec2Q&amp;feature=emb_logo" TargetMode="External"/><Relationship Id="rId10" Type="http://schemas.openxmlformats.org/officeDocument/2006/relationships/hyperlink" Target="https://www.skillsforcare.org.uk/Careers-in-care/Job-roles/Job-roles-in-social-care.aspx" TargetMode="External"/><Relationship Id="rId13" Type="http://schemas.openxmlformats.org/officeDocument/2006/relationships/hyperlink" Target="https://www.facebook.com/GuernseyCollege" TargetMode="External"/><Relationship Id="rId12" Type="http://schemas.openxmlformats.org/officeDocument/2006/relationships/hyperlink" Target="mailto:college@gcfe.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careers.nhs.uk/working-health/working-social-care" TargetMode="External"/><Relationship Id="rId15" Type="http://schemas.openxmlformats.org/officeDocument/2006/relationships/header" Target="header1.xml"/><Relationship Id="rId14" Type="http://schemas.openxmlformats.org/officeDocument/2006/relationships/hyperlink" Target="http://www.guernseycollege.ac.g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hyperlink" Target="https://www.healthcareers.nhs.uk/explore-ro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